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B63C2" w14:textId="77777777" w:rsidR="000B5AC7" w:rsidRPr="0051102E" w:rsidRDefault="000B5AC7" w:rsidP="00D856D9">
      <w:pPr>
        <w:spacing w:line="360" w:lineRule="auto"/>
        <w:jc w:val="center"/>
        <w:rPr>
          <w:rFonts w:ascii="Times New Roman" w:hAnsi="Times New Roman" w:cs="Times New Roman"/>
          <w:b/>
          <w:bCs/>
          <w:sz w:val="32"/>
          <w:szCs w:val="32"/>
        </w:rPr>
      </w:pPr>
      <w:bookmarkStart w:id="0" w:name="_Hlk194724368"/>
      <w:bookmarkStart w:id="1" w:name="_Hlk188643739"/>
      <w:bookmarkEnd w:id="0"/>
      <w:r w:rsidRPr="0051102E">
        <w:rPr>
          <w:rFonts w:ascii="Times New Roman" w:hAnsi="Times New Roman" w:cs="Times New Roman"/>
          <w:b/>
          <w:bCs/>
          <w:sz w:val="32"/>
          <w:szCs w:val="32"/>
        </w:rPr>
        <w:t>Chronotype, Gender and Life Satisfaction in Undergraduates: Exploring the Role of Circadian Preferences</w:t>
      </w:r>
    </w:p>
    <w:bookmarkEnd w:id="1"/>
    <w:p w14:paraId="64AEF09D" w14:textId="77777777" w:rsidR="000B5AC7" w:rsidRPr="00D856D9" w:rsidRDefault="000B5AC7" w:rsidP="00D856D9">
      <w:pPr>
        <w:spacing w:line="360" w:lineRule="auto"/>
        <w:jc w:val="center"/>
        <w:rPr>
          <w:rFonts w:ascii="Times New Roman" w:hAnsi="Times New Roman" w:cs="Times New Roman"/>
          <w:b/>
          <w:bCs/>
          <w:sz w:val="24"/>
          <w:szCs w:val="24"/>
        </w:rPr>
      </w:pPr>
    </w:p>
    <w:p w14:paraId="2651A52E" w14:textId="77777777" w:rsidR="000B5AC7" w:rsidRPr="00D856D9" w:rsidRDefault="000B5AC7" w:rsidP="00D856D9">
      <w:pPr>
        <w:spacing w:line="360" w:lineRule="auto"/>
        <w:jc w:val="center"/>
        <w:rPr>
          <w:rFonts w:ascii="Times New Roman" w:hAnsi="Times New Roman" w:cs="Times New Roman"/>
          <w:b/>
          <w:bCs/>
          <w:sz w:val="24"/>
          <w:szCs w:val="24"/>
        </w:rPr>
      </w:pPr>
    </w:p>
    <w:p w14:paraId="253AB000" w14:textId="77777777" w:rsidR="000B5AC7" w:rsidRPr="00D856D9"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t>BSc (Hons) in Applied Psychology</w:t>
      </w:r>
    </w:p>
    <w:p w14:paraId="577EC51E" w14:textId="77777777" w:rsidR="000B5AC7" w:rsidRPr="00D856D9"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t>Alicia Stanley</w:t>
      </w:r>
    </w:p>
    <w:p w14:paraId="355CF6ED" w14:textId="77777777" w:rsidR="000B5AC7" w:rsidRPr="00D856D9"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t>N00210795</w:t>
      </w:r>
    </w:p>
    <w:p w14:paraId="4A79B292" w14:textId="2A97AEEA" w:rsidR="000B5AC7"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t>Research Supervisor: Dr. Irene Connol</w:t>
      </w:r>
      <w:r w:rsidR="00383611">
        <w:rPr>
          <w:rFonts w:ascii="Times New Roman" w:hAnsi="Times New Roman" w:cs="Times New Roman"/>
          <w:b/>
          <w:bCs/>
          <w:sz w:val="24"/>
          <w:szCs w:val="24"/>
        </w:rPr>
        <w:t>l</w:t>
      </w:r>
      <w:r w:rsidRPr="00D856D9">
        <w:rPr>
          <w:rFonts w:ascii="Times New Roman" w:hAnsi="Times New Roman" w:cs="Times New Roman"/>
          <w:b/>
          <w:bCs/>
          <w:sz w:val="24"/>
          <w:szCs w:val="24"/>
        </w:rPr>
        <w:t>y</w:t>
      </w:r>
    </w:p>
    <w:p w14:paraId="21430689" w14:textId="77777777" w:rsidR="0051102E" w:rsidRDefault="0051102E" w:rsidP="00D856D9">
      <w:pPr>
        <w:spacing w:line="360" w:lineRule="auto"/>
        <w:jc w:val="center"/>
        <w:rPr>
          <w:rFonts w:ascii="Times New Roman" w:hAnsi="Times New Roman" w:cs="Times New Roman"/>
          <w:b/>
          <w:bCs/>
          <w:sz w:val="24"/>
          <w:szCs w:val="24"/>
        </w:rPr>
      </w:pPr>
    </w:p>
    <w:p w14:paraId="7BCF7B53" w14:textId="77777777" w:rsidR="0051102E" w:rsidRDefault="0051102E" w:rsidP="00D856D9">
      <w:pPr>
        <w:spacing w:line="360" w:lineRule="auto"/>
        <w:jc w:val="center"/>
        <w:rPr>
          <w:rFonts w:ascii="Times New Roman" w:hAnsi="Times New Roman" w:cs="Times New Roman"/>
          <w:b/>
          <w:bCs/>
          <w:sz w:val="24"/>
          <w:szCs w:val="24"/>
        </w:rPr>
      </w:pPr>
    </w:p>
    <w:p w14:paraId="60620B2E" w14:textId="77777777" w:rsidR="0051102E" w:rsidRPr="00D856D9" w:rsidRDefault="0051102E" w:rsidP="00D856D9">
      <w:pPr>
        <w:spacing w:line="360" w:lineRule="auto"/>
        <w:jc w:val="center"/>
        <w:rPr>
          <w:rFonts w:ascii="Times New Roman" w:hAnsi="Times New Roman" w:cs="Times New Roman"/>
          <w:b/>
          <w:bCs/>
          <w:sz w:val="24"/>
          <w:szCs w:val="24"/>
        </w:rPr>
      </w:pPr>
    </w:p>
    <w:p w14:paraId="0944870A" w14:textId="68A71024" w:rsidR="000B5AC7" w:rsidRDefault="0051102E" w:rsidP="0051102E">
      <w:pPr>
        <w:spacing w:line="360" w:lineRule="auto"/>
        <w:jc w:val="center"/>
        <w:rPr>
          <w:rFonts w:ascii="Times New Roman" w:hAnsi="Times New Roman" w:cs="Times New Roman"/>
          <w:b/>
          <w:bCs/>
          <w:sz w:val="24"/>
          <w:szCs w:val="24"/>
        </w:rPr>
      </w:pPr>
      <w:r w:rsidRPr="00D856D9">
        <w:rPr>
          <w:rFonts w:ascii="Times New Roman" w:hAnsi="Times New Roman" w:cs="Times New Roman"/>
          <w:noProof/>
          <w:sz w:val="24"/>
          <w:szCs w:val="24"/>
        </w:rPr>
        <w:drawing>
          <wp:inline distT="0" distB="0" distL="0" distR="0" wp14:anchorId="153FCD4F" wp14:editId="4BB402F3">
            <wp:extent cx="1962150" cy="1962150"/>
            <wp:effectExtent l="0" t="0" r="0" b="0"/>
            <wp:docPr id="1241453899"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53899" name="Picture 1" descr="A logo of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19562FA8" w14:textId="77777777" w:rsidR="0051102E" w:rsidRDefault="0051102E" w:rsidP="0051102E">
      <w:pPr>
        <w:spacing w:line="360" w:lineRule="auto"/>
        <w:jc w:val="center"/>
        <w:rPr>
          <w:rFonts w:ascii="Times New Roman" w:hAnsi="Times New Roman" w:cs="Times New Roman"/>
          <w:b/>
          <w:bCs/>
          <w:sz w:val="24"/>
          <w:szCs w:val="24"/>
        </w:rPr>
      </w:pPr>
    </w:p>
    <w:p w14:paraId="2EB14631" w14:textId="77777777" w:rsidR="0051102E" w:rsidRDefault="0051102E" w:rsidP="0051102E">
      <w:pPr>
        <w:spacing w:line="360" w:lineRule="auto"/>
        <w:jc w:val="center"/>
        <w:rPr>
          <w:rFonts w:ascii="Times New Roman" w:hAnsi="Times New Roman" w:cs="Times New Roman"/>
          <w:b/>
          <w:bCs/>
          <w:sz w:val="24"/>
          <w:szCs w:val="24"/>
        </w:rPr>
      </w:pPr>
    </w:p>
    <w:p w14:paraId="129D2D18" w14:textId="77777777" w:rsidR="00A7558C" w:rsidRDefault="00A7558C" w:rsidP="0051102E">
      <w:pPr>
        <w:spacing w:line="360" w:lineRule="auto"/>
        <w:jc w:val="center"/>
        <w:rPr>
          <w:rFonts w:ascii="Times New Roman" w:hAnsi="Times New Roman" w:cs="Times New Roman"/>
          <w:b/>
          <w:bCs/>
          <w:sz w:val="24"/>
          <w:szCs w:val="24"/>
        </w:rPr>
      </w:pPr>
    </w:p>
    <w:p w14:paraId="1372EA99" w14:textId="77777777" w:rsidR="00A7558C" w:rsidRPr="00D856D9" w:rsidRDefault="00A7558C" w:rsidP="0051102E">
      <w:pPr>
        <w:spacing w:line="360" w:lineRule="auto"/>
        <w:jc w:val="center"/>
        <w:rPr>
          <w:rFonts w:ascii="Times New Roman" w:hAnsi="Times New Roman" w:cs="Times New Roman"/>
          <w:b/>
          <w:bCs/>
          <w:sz w:val="24"/>
          <w:szCs w:val="24"/>
        </w:rPr>
      </w:pPr>
    </w:p>
    <w:p w14:paraId="24FD4F1F" w14:textId="77777777" w:rsidR="000B5AC7" w:rsidRPr="00D856D9"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t>Dissertation submitted as a requirement for the degree of BSc (Hons) in Applied Psychology, Dun Laoghaire Institute of Art, Design &amp; Technology, 2025.</w:t>
      </w:r>
    </w:p>
    <w:p w14:paraId="24D10C7D" w14:textId="77777777" w:rsidR="000B5AC7" w:rsidRPr="00D856D9" w:rsidRDefault="000B5AC7" w:rsidP="00D856D9">
      <w:pPr>
        <w:spacing w:line="360" w:lineRule="auto"/>
        <w:rPr>
          <w:rFonts w:ascii="Times New Roman" w:hAnsi="Times New Roman" w:cs="Times New Roman"/>
          <w:sz w:val="24"/>
          <w:szCs w:val="24"/>
        </w:rPr>
      </w:pPr>
    </w:p>
    <w:p w14:paraId="1DF416A6" w14:textId="77777777" w:rsidR="00523658" w:rsidRDefault="00523658" w:rsidP="00D856D9">
      <w:pPr>
        <w:spacing w:line="360" w:lineRule="auto"/>
        <w:jc w:val="center"/>
        <w:rPr>
          <w:rFonts w:ascii="Times New Roman" w:hAnsi="Times New Roman" w:cs="Times New Roman"/>
          <w:b/>
          <w:bCs/>
          <w:sz w:val="24"/>
          <w:szCs w:val="24"/>
        </w:rPr>
      </w:pPr>
    </w:p>
    <w:p w14:paraId="5564702D" w14:textId="60C26D9D" w:rsidR="000B5AC7" w:rsidRPr="00D856D9" w:rsidRDefault="000B5AC7" w:rsidP="00D856D9">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lastRenderedPageBreak/>
        <w:t>Declaration</w:t>
      </w:r>
    </w:p>
    <w:p w14:paraId="09304053" w14:textId="77777777" w:rsidR="000B5AC7" w:rsidRPr="00D856D9" w:rsidRDefault="000B5AC7" w:rsidP="00D856D9">
      <w:pPr>
        <w:spacing w:line="360" w:lineRule="auto"/>
        <w:rPr>
          <w:rFonts w:ascii="Times New Roman" w:hAnsi="Times New Roman" w:cs="Times New Roman"/>
          <w:sz w:val="24"/>
          <w:szCs w:val="24"/>
        </w:rPr>
      </w:pPr>
    </w:p>
    <w:p w14:paraId="1B206FB2" w14:textId="38D801CB" w:rsidR="000B5AC7" w:rsidRPr="00D856D9" w:rsidRDefault="000B5AC7"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sym w:font="Wingdings" w:char="F0FE"/>
      </w:r>
      <w:r w:rsidRPr="00D856D9">
        <w:rPr>
          <w:rFonts w:ascii="Times New Roman" w:hAnsi="Times New Roman" w:cs="Times New Roman"/>
          <w:sz w:val="24"/>
          <w:szCs w:val="24"/>
        </w:rPr>
        <w:t xml:space="preserve"> I, Alicia Stanley, hereby declare that the work that I have submitted for / contributed to the assessment specified above is entirely my own work. Where I have drawn from the work of others, including Generative AI systems, I have clearly indicated this within my submitted work. I recognise that Generative AI creations, no matter how small, may not be permissible within my submitted work and have checked this specific assessment brief for the admissible use of such software. I have read and complied with the IADT Academic Integrity Policy for this submission and recognise that breaches of this policy in my work may result in penalties, up to and including disqualification from IADT. </w:t>
      </w:r>
    </w:p>
    <w:p w14:paraId="4669B457" w14:textId="77777777" w:rsidR="000B5AC7" w:rsidRPr="00D856D9" w:rsidRDefault="000B5AC7" w:rsidP="00D856D9">
      <w:pPr>
        <w:spacing w:line="360" w:lineRule="auto"/>
        <w:rPr>
          <w:rFonts w:ascii="Times New Roman" w:hAnsi="Times New Roman" w:cs="Times New Roman"/>
          <w:sz w:val="24"/>
          <w:szCs w:val="24"/>
        </w:rPr>
      </w:pPr>
    </w:p>
    <w:p w14:paraId="60383BAE" w14:textId="77777777" w:rsidR="000B5AC7" w:rsidRPr="00D856D9" w:rsidRDefault="000B5AC7" w:rsidP="00D856D9">
      <w:pPr>
        <w:spacing w:line="360" w:lineRule="auto"/>
        <w:rPr>
          <w:rFonts w:ascii="Times New Roman" w:hAnsi="Times New Roman" w:cs="Times New Roman"/>
          <w:sz w:val="24"/>
          <w:szCs w:val="24"/>
          <w:lang w:val="en-GB"/>
        </w:rPr>
      </w:pPr>
      <w:r w:rsidRPr="00D856D9">
        <w:rPr>
          <w:rFonts w:ascii="Times New Roman" w:hAnsi="Times New Roman" w:cs="Times New Roman"/>
          <w:sz w:val="24"/>
          <w:szCs w:val="24"/>
        </w:rPr>
        <w:sym w:font="Wingdings" w:char="F0FE"/>
      </w:r>
      <w:r w:rsidRPr="00D856D9">
        <w:rPr>
          <w:rFonts w:ascii="Times New Roman" w:hAnsi="Times New Roman" w:cs="Times New Roman"/>
          <w:sz w:val="24"/>
          <w:szCs w:val="24"/>
        </w:rPr>
        <w:t xml:space="preserve"> I, Alicia Stanley, hereby declare that I recognise that IADT staff may provide feedback on assessment via a range of methods, depending on the nature of the assessment and the preference of the staff member. I recognise that any grades issued by a lecturer are provisional but are not negotiable. Final grades will be issued following the relevant exam board meeting and information on appeals procedures is available on the IADT website. I agree to abide by the IADT Mutual Respect Policy in </w:t>
      </w:r>
      <w:proofErr w:type="gramStart"/>
      <w:r w:rsidRPr="00D856D9">
        <w:rPr>
          <w:rFonts w:ascii="Times New Roman" w:hAnsi="Times New Roman" w:cs="Times New Roman"/>
          <w:sz w:val="24"/>
          <w:szCs w:val="24"/>
        </w:rPr>
        <w:t>all of</w:t>
      </w:r>
      <w:proofErr w:type="gramEnd"/>
      <w:r w:rsidRPr="00D856D9">
        <w:rPr>
          <w:rFonts w:ascii="Times New Roman" w:hAnsi="Times New Roman" w:cs="Times New Roman"/>
          <w:sz w:val="24"/>
          <w:szCs w:val="24"/>
        </w:rPr>
        <w:t xml:space="preserve"> my communications with and regarding all IADT staff members.</w:t>
      </w:r>
    </w:p>
    <w:p w14:paraId="644080FE" w14:textId="77777777" w:rsidR="000B5AC7" w:rsidRPr="00D856D9" w:rsidRDefault="000B5AC7" w:rsidP="00D856D9">
      <w:pPr>
        <w:spacing w:line="360" w:lineRule="auto"/>
        <w:rPr>
          <w:rFonts w:ascii="Times New Roman" w:hAnsi="Times New Roman" w:cs="Times New Roman"/>
          <w:sz w:val="24"/>
          <w:szCs w:val="24"/>
          <w:lang w:val="en-GB"/>
        </w:rPr>
      </w:pPr>
    </w:p>
    <w:p w14:paraId="04AA1FB7" w14:textId="77777777" w:rsidR="00F95812" w:rsidRDefault="00F95812" w:rsidP="00D856D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Date: 11/04/2025</w:t>
      </w:r>
    </w:p>
    <w:p w14:paraId="4F55D3E0" w14:textId="77777777" w:rsidR="00F95812" w:rsidRDefault="00F95812" w:rsidP="00D856D9">
      <w:pPr>
        <w:spacing w:line="360" w:lineRule="auto"/>
        <w:rPr>
          <w:rFonts w:ascii="Times New Roman" w:hAnsi="Times New Roman" w:cs="Times New Roman"/>
          <w:sz w:val="24"/>
          <w:szCs w:val="24"/>
          <w:lang w:val="en-GB"/>
        </w:rPr>
      </w:pPr>
    </w:p>
    <w:p w14:paraId="60B2C93B" w14:textId="23BD7401" w:rsidR="000B5AC7" w:rsidRPr="00F95812" w:rsidRDefault="00F95812" w:rsidP="00D856D9">
      <w:pPr>
        <w:spacing w:line="360" w:lineRule="auto"/>
        <w:rPr>
          <w:rFonts w:ascii="Times New Roman" w:hAnsi="Times New Roman" w:cs="Times New Roman"/>
          <w:b/>
          <w:bCs/>
          <w:sz w:val="24"/>
          <w:szCs w:val="24"/>
          <w:lang w:val="en-GB"/>
        </w:rPr>
      </w:pPr>
      <w:r w:rsidRPr="00F95812">
        <w:rPr>
          <w:rFonts w:ascii="Times New Roman" w:hAnsi="Times New Roman" w:cs="Times New Roman"/>
          <w:b/>
          <w:bCs/>
          <w:sz w:val="24"/>
          <w:szCs w:val="24"/>
          <w:lang w:val="en-GB"/>
        </w:rPr>
        <w:t xml:space="preserve">Word Count:  </w:t>
      </w:r>
      <w:r w:rsidR="00817244">
        <w:rPr>
          <w:rFonts w:ascii="Times New Roman" w:hAnsi="Times New Roman" w:cs="Times New Roman"/>
          <w:b/>
          <w:bCs/>
          <w:sz w:val="24"/>
          <w:szCs w:val="24"/>
          <w:lang w:val="en-GB"/>
        </w:rPr>
        <w:t>4,</w:t>
      </w:r>
      <w:r w:rsidR="006A6738">
        <w:rPr>
          <w:rFonts w:ascii="Times New Roman" w:hAnsi="Times New Roman" w:cs="Times New Roman"/>
          <w:b/>
          <w:bCs/>
          <w:sz w:val="24"/>
          <w:szCs w:val="24"/>
          <w:lang w:val="en-GB"/>
        </w:rPr>
        <w:t>9</w:t>
      </w:r>
      <w:r w:rsidR="00890053">
        <w:rPr>
          <w:rFonts w:ascii="Times New Roman" w:hAnsi="Times New Roman" w:cs="Times New Roman"/>
          <w:b/>
          <w:bCs/>
          <w:sz w:val="24"/>
          <w:szCs w:val="24"/>
          <w:lang w:val="en-GB"/>
        </w:rPr>
        <w:t>35</w:t>
      </w:r>
    </w:p>
    <w:p w14:paraId="45DECA21" w14:textId="77777777" w:rsidR="000B5AC7" w:rsidRPr="00D856D9" w:rsidRDefault="000B5AC7" w:rsidP="00D856D9">
      <w:pPr>
        <w:spacing w:line="360" w:lineRule="auto"/>
        <w:rPr>
          <w:rFonts w:ascii="Times New Roman" w:hAnsi="Times New Roman" w:cs="Times New Roman"/>
          <w:sz w:val="24"/>
          <w:szCs w:val="24"/>
          <w:lang w:val="en-GB"/>
        </w:rPr>
      </w:pPr>
    </w:p>
    <w:p w14:paraId="0EFD2AD5" w14:textId="77777777" w:rsidR="000B5AC7" w:rsidRPr="00D856D9" w:rsidRDefault="000B5AC7" w:rsidP="00D856D9">
      <w:pPr>
        <w:spacing w:line="360" w:lineRule="auto"/>
        <w:rPr>
          <w:rFonts w:ascii="Times New Roman" w:hAnsi="Times New Roman" w:cs="Times New Roman"/>
          <w:sz w:val="24"/>
          <w:szCs w:val="24"/>
          <w:lang w:val="en-GB"/>
        </w:rPr>
      </w:pPr>
    </w:p>
    <w:p w14:paraId="2160F4DD" w14:textId="77777777" w:rsidR="000B5AC7" w:rsidRDefault="000B5AC7" w:rsidP="00D856D9">
      <w:pPr>
        <w:spacing w:line="360" w:lineRule="auto"/>
        <w:rPr>
          <w:rFonts w:ascii="Times New Roman" w:hAnsi="Times New Roman" w:cs="Times New Roman"/>
          <w:sz w:val="24"/>
          <w:szCs w:val="24"/>
          <w:lang w:val="en-GB"/>
        </w:rPr>
      </w:pPr>
    </w:p>
    <w:p w14:paraId="0F761A78" w14:textId="77777777" w:rsidR="00D856D9" w:rsidRDefault="00D856D9" w:rsidP="00D856D9">
      <w:pPr>
        <w:spacing w:line="360" w:lineRule="auto"/>
        <w:rPr>
          <w:rFonts w:ascii="Times New Roman" w:hAnsi="Times New Roman" w:cs="Times New Roman"/>
          <w:sz w:val="24"/>
          <w:szCs w:val="24"/>
          <w:lang w:val="en-GB"/>
        </w:rPr>
      </w:pPr>
    </w:p>
    <w:p w14:paraId="4042173E" w14:textId="77777777" w:rsidR="00AA40AE" w:rsidRDefault="00AA40AE" w:rsidP="00D856D9">
      <w:pPr>
        <w:spacing w:line="360" w:lineRule="auto"/>
        <w:rPr>
          <w:rFonts w:ascii="Times New Roman" w:hAnsi="Times New Roman" w:cs="Times New Roman"/>
          <w:sz w:val="24"/>
          <w:szCs w:val="24"/>
        </w:rPr>
      </w:pPr>
    </w:p>
    <w:p w14:paraId="6D2D67F7" w14:textId="77777777" w:rsidR="00F95812" w:rsidRPr="00D856D9" w:rsidRDefault="00F95812" w:rsidP="00D856D9">
      <w:pPr>
        <w:spacing w:line="360" w:lineRule="auto"/>
        <w:rPr>
          <w:rFonts w:ascii="Times New Roman" w:hAnsi="Times New Roman" w:cs="Times New Roman"/>
          <w:sz w:val="24"/>
          <w:szCs w:val="24"/>
        </w:rPr>
      </w:pPr>
    </w:p>
    <w:p w14:paraId="6E6904CF" w14:textId="4FE2F100" w:rsidR="000B5AC7" w:rsidRPr="00635C9E" w:rsidRDefault="000B5AC7" w:rsidP="00635C9E">
      <w:pPr>
        <w:spacing w:line="360" w:lineRule="auto"/>
        <w:jc w:val="center"/>
        <w:rPr>
          <w:rFonts w:ascii="Times New Roman" w:hAnsi="Times New Roman" w:cs="Times New Roman"/>
          <w:b/>
          <w:bCs/>
          <w:sz w:val="24"/>
          <w:szCs w:val="24"/>
        </w:rPr>
      </w:pPr>
      <w:r w:rsidRPr="00D856D9">
        <w:rPr>
          <w:rFonts w:ascii="Times New Roman" w:hAnsi="Times New Roman" w:cs="Times New Roman"/>
          <w:b/>
          <w:bCs/>
          <w:sz w:val="24"/>
          <w:szCs w:val="24"/>
        </w:rPr>
        <w:lastRenderedPageBreak/>
        <w:t>Acknowledgements</w:t>
      </w:r>
    </w:p>
    <w:p w14:paraId="704E01FE" w14:textId="618C801B" w:rsidR="001C7F3D" w:rsidRPr="003643ED" w:rsidRDefault="003643ED" w:rsidP="001C7F3D">
      <w:pPr>
        <w:spacing w:line="360" w:lineRule="auto"/>
        <w:rPr>
          <w:rFonts w:ascii="Times New Roman" w:hAnsi="Times New Roman" w:cs="Times New Roman"/>
          <w:sz w:val="24"/>
          <w:szCs w:val="24"/>
        </w:rPr>
      </w:pPr>
      <w:r w:rsidRPr="003643ED">
        <w:rPr>
          <w:rFonts w:ascii="Times New Roman" w:hAnsi="Times New Roman" w:cs="Times New Roman"/>
          <w:sz w:val="24"/>
          <w:szCs w:val="24"/>
        </w:rPr>
        <w:t xml:space="preserve">First and foremost, </w:t>
      </w:r>
      <w:r w:rsidR="001C7F3D" w:rsidRPr="003643ED">
        <w:rPr>
          <w:rFonts w:ascii="Times New Roman" w:hAnsi="Times New Roman" w:cs="Times New Roman"/>
          <w:sz w:val="24"/>
          <w:szCs w:val="24"/>
        </w:rPr>
        <w:t>I</w:t>
      </w:r>
      <w:r w:rsidR="001C7F3D">
        <w:rPr>
          <w:rFonts w:ascii="Times New Roman" w:hAnsi="Times New Roman" w:cs="Times New Roman"/>
          <w:sz w:val="24"/>
          <w:szCs w:val="24"/>
        </w:rPr>
        <w:t xml:space="preserve"> </w:t>
      </w:r>
      <w:r w:rsidR="001C7F3D" w:rsidRPr="003643ED">
        <w:rPr>
          <w:rFonts w:ascii="Times New Roman" w:hAnsi="Times New Roman" w:cs="Times New Roman"/>
          <w:sz w:val="24"/>
          <w:szCs w:val="24"/>
        </w:rPr>
        <w:t xml:space="preserve">would like to express my deepest </w:t>
      </w:r>
      <w:r w:rsidR="001C7F3D">
        <w:rPr>
          <w:rFonts w:ascii="Times New Roman" w:hAnsi="Times New Roman" w:cs="Times New Roman"/>
          <w:sz w:val="24"/>
          <w:szCs w:val="24"/>
        </w:rPr>
        <w:t xml:space="preserve">thanks </w:t>
      </w:r>
      <w:r w:rsidR="001C7F3D" w:rsidRPr="003643ED">
        <w:rPr>
          <w:rFonts w:ascii="Times New Roman" w:hAnsi="Times New Roman" w:cs="Times New Roman"/>
          <w:sz w:val="24"/>
          <w:szCs w:val="24"/>
        </w:rPr>
        <w:t>to</w:t>
      </w:r>
      <w:r w:rsidR="001C7F3D">
        <w:rPr>
          <w:rFonts w:ascii="Times New Roman" w:hAnsi="Times New Roman" w:cs="Times New Roman"/>
          <w:sz w:val="24"/>
          <w:szCs w:val="24"/>
        </w:rPr>
        <w:t xml:space="preserve"> my supervisor,</w:t>
      </w:r>
      <w:r w:rsidR="001C7F3D" w:rsidRPr="003643ED">
        <w:rPr>
          <w:rFonts w:ascii="Times New Roman" w:hAnsi="Times New Roman" w:cs="Times New Roman"/>
          <w:sz w:val="24"/>
          <w:szCs w:val="24"/>
        </w:rPr>
        <w:t xml:space="preserve"> Dr. Irene Connolly, whose exceptional supervision, steady support, and calm encouragement helped guide not only me, but </w:t>
      </w:r>
      <w:r w:rsidR="001C7F3D">
        <w:rPr>
          <w:rFonts w:ascii="Times New Roman" w:hAnsi="Times New Roman" w:cs="Times New Roman"/>
          <w:sz w:val="24"/>
          <w:szCs w:val="24"/>
        </w:rPr>
        <w:t>our whole group</w:t>
      </w:r>
      <w:r w:rsidR="001C7F3D" w:rsidRPr="003643ED">
        <w:rPr>
          <w:rFonts w:ascii="Times New Roman" w:hAnsi="Times New Roman" w:cs="Times New Roman"/>
          <w:sz w:val="24"/>
          <w:szCs w:val="24"/>
        </w:rPr>
        <w:t xml:space="preserve">, through the ups and downs of this process. Your </w:t>
      </w:r>
      <w:r w:rsidR="001C7F3D">
        <w:rPr>
          <w:rFonts w:ascii="Times New Roman" w:hAnsi="Times New Roman" w:cs="Times New Roman"/>
          <w:sz w:val="24"/>
          <w:szCs w:val="24"/>
        </w:rPr>
        <w:t>Monday meetings</w:t>
      </w:r>
      <w:r w:rsidR="001C7F3D" w:rsidRPr="003643ED">
        <w:rPr>
          <w:rFonts w:ascii="Times New Roman" w:hAnsi="Times New Roman" w:cs="Times New Roman"/>
          <w:sz w:val="24"/>
          <w:szCs w:val="24"/>
        </w:rPr>
        <w:t xml:space="preserve"> meant the world.</w:t>
      </w:r>
    </w:p>
    <w:p w14:paraId="31DB092E" w14:textId="35F8087F" w:rsidR="00D61E77" w:rsidRDefault="003643ED" w:rsidP="003643ED">
      <w:pPr>
        <w:spacing w:line="360" w:lineRule="auto"/>
        <w:rPr>
          <w:rFonts w:ascii="Times New Roman" w:hAnsi="Times New Roman" w:cs="Times New Roman"/>
          <w:sz w:val="24"/>
          <w:szCs w:val="24"/>
        </w:rPr>
      </w:pPr>
      <w:r w:rsidRPr="003643ED">
        <w:rPr>
          <w:rFonts w:ascii="Times New Roman" w:hAnsi="Times New Roman" w:cs="Times New Roman"/>
          <w:sz w:val="24"/>
          <w:szCs w:val="24"/>
        </w:rPr>
        <w:t>A special thank you to Dr. Gráinne Kirwan and Dr. Christine Horne for their</w:t>
      </w:r>
      <w:r w:rsidR="00B6583C">
        <w:rPr>
          <w:rFonts w:ascii="Times New Roman" w:hAnsi="Times New Roman" w:cs="Times New Roman"/>
          <w:sz w:val="24"/>
          <w:szCs w:val="24"/>
        </w:rPr>
        <w:t xml:space="preserve"> </w:t>
      </w:r>
      <w:r w:rsidR="00635E83">
        <w:rPr>
          <w:rFonts w:ascii="Times New Roman" w:hAnsi="Times New Roman" w:cs="Times New Roman"/>
          <w:sz w:val="24"/>
          <w:szCs w:val="24"/>
        </w:rPr>
        <w:t>MRP</w:t>
      </w:r>
      <w:r w:rsidR="00C1489B">
        <w:rPr>
          <w:rFonts w:ascii="Times New Roman" w:hAnsi="Times New Roman" w:cs="Times New Roman"/>
          <w:sz w:val="24"/>
          <w:szCs w:val="24"/>
        </w:rPr>
        <w:t xml:space="preserve"> and statistics</w:t>
      </w:r>
      <w:r w:rsidRPr="003643ED">
        <w:rPr>
          <w:rFonts w:ascii="Times New Roman" w:hAnsi="Times New Roman" w:cs="Times New Roman"/>
          <w:sz w:val="24"/>
          <w:szCs w:val="24"/>
        </w:rPr>
        <w:t xml:space="preserve"> guidance, and to Hannah Barton and Dr. Irene Connolly for allowing me to collect participants</w:t>
      </w:r>
      <w:r w:rsidR="00635E83">
        <w:rPr>
          <w:rFonts w:ascii="Times New Roman" w:hAnsi="Times New Roman" w:cs="Times New Roman"/>
          <w:sz w:val="24"/>
          <w:szCs w:val="24"/>
        </w:rPr>
        <w:t xml:space="preserve"> in their lectures</w:t>
      </w:r>
      <w:r w:rsidRPr="003643ED">
        <w:rPr>
          <w:rFonts w:ascii="Times New Roman" w:hAnsi="Times New Roman" w:cs="Times New Roman"/>
          <w:sz w:val="24"/>
          <w:szCs w:val="24"/>
        </w:rPr>
        <w:t xml:space="preserve"> for my survey. </w:t>
      </w:r>
    </w:p>
    <w:p w14:paraId="15097D35" w14:textId="3AEA1732" w:rsidR="003643ED" w:rsidRPr="003643ED" w:rsidRDefault="003643ED" w:rsidP="003643ED">
      <w:pPr>
        <w:spacing w:line="360" w:lineRule="auto"/>
        <w:rPr>
          <w:rFonts w:ascii="Times New Roman" w:hAnsi="Times New Roman" w:cs="Times New Roman"/>
          <w:sz w:val="24"/>
          <w:szCs w:val="24"/>
        </w:rPr>
      </w:pPr>
      <w:r w:rsidRPr="003643ED">
        <w:rPr>
          <w:rFonts w:ascii="Times New Roman" w:hAnsi="Times New Roman" w:cs="Times New Roman"/>
          <w:sz w:val="24"/>
          <w:szCs w:val="24"/>
        </w:rPr>
        <w:t>To my incredible family and friends</w:t>
      </w:r>
      <w:r w:rsidR="0028767B">
        <w:rPr>
          <w:rFonts w:ascii="Times New Roman" w:hAnsi="Times New Roman" w:cs="Times New Roman"/>
          <w:sz w:val="24"/>
          <w:szCs w:val="24"/>
        </w:rPr>
        <w:t xml:space="preserve">, </w:t>
      </w:r>
      <w:r w:rsidRPr="003643ED">
        <w:rPr>
          <w:rFonts w:ascii="Times New Roman" w:hAnsi="Times New Roman" w:cs="Times New Roman"/>
          <w:sz w:val="24"/>
          <w:szCs w:val="24"/>
        </w:rPr>
        <w:t xml:space="preserve">thank you for being my foundation. To my parents </w:t>
      </w:r>
      <w:r w:rsidR="00C311B1">
        <w:rPr>
          <w:rFonts w:ascii="Times New Roman" w:hAnsi="Times New Roman" w:cs="Times New Roman"/>
          <w:sz w:val="24"/>
          <w:szCs w:val="24"/>
        </w:rPr>
        <w:t xml:space="preserve">that are </w:t>
      </w:r>
      <w:r w:rsidRPr="003643ED">
        <w:rPr>
          <w:rFonts w:ascii="Times New Roman" w:hAnsi="Times New Roman" w:cs="Times New Roman"/>
          <w:sz w:val="24"/>
          <w:szCs w:val="24"/>
        </w:rPr>
        <w:t xml:space="preserve">always just a </w:t>
      </w:r>
      <w:r w:rsidR="000449E2">
        <w:rPr>
          <w:rFonts w:ascii="Times New Roman" w:hAnsi="Times New Roman" w:cs="Times New Roman"/>
          <w:sz w:val="24"/>
          <w:szCs w:val="24"/>
        </w:rPr>
        <w:t xml:space="preserve">quick </w:t>
      </w:r>
      <w:r w:rsidRPr="003643ED">
        <w:rPr>
          <w:rFonts w:ascii="Times New Roman" w:hAnsi="Times New Roman" w:cs="Times New Roman"/>
          <w:sz w:val="24"/>
          <w:szCs w:val="24"/>
        </w:rPr>
        <w:t>phone call</w:t>
      </w:r>
      <w:r w:rsidR="000449E2">
        <w:rPr>
          <w:rFonts w:ascii="Times New Roman" w:hAnsi="Times New Roman" w:cs="Times New Roman"/>
          <w:sz w:val="24"/>
          <w:szCs w:val="24"/>
        </w:rPr>
        <w:t xml:space="preserve"> or </w:t>
      </w:r>
      <w:r w:rsidR="004242E3">
        <w:rPr>
          <w:rFonts w:ascii="Times New Roman" w:hAnsi="Times New Roman" w:cs="Times New Roman"/>
          <w:sz w:val="24"/>
          <w:szCs w:val="24"/>
        </w:rPr>
        <w:t>train</w:t>
      </w:r>
      <w:r w:rsidRPr="003643ED">
        <w:rPr>
          <w:rFonts w:ascii="Times New Roman" w:hAnsi="Times New Roman" w:cs="Times New Roman"/>
          <w:sz w:val="24"/>
          <w:szCs w:val="24"/>
        </w:rPr>
        <w:t xml:space="preserve"> away, your unwavering support and love carried me through. To my wonderful friends Paulina and Jess, thank you for filling my college years with unforgettable memories and a bond that got us through it all. I couldn’t imagine </w:t>
      </w:r>
      <w:r w:rsidR="00560C9D">
        <w:rPr>
          <w:rFonts w:ascii="Times New Roman" w:hAnsi="Times New Roman" w:cs="Times New Roman"/>
          <w:sz w:val="24"/>
          <w:szCs w:val="24"/>
        </w:rPr>
        <w:t>having gone through this</w:t>
      </w:r>
      <w:r w:rsidRPr="003643ED">
        <w:rPr>
          <w:rFonts w:ascii="Times New Roman" w:hAnsi="Times New Roman" w:cs="Times New Roman"/>
          <w:sz w:val="24"/>
          <w:szCs w:val="24"/>
        </w:rPr>
        <w:t xml:space="preserve"> experience without you both. To Kate, my longest friend </w:t>
      </w:r>
      <w:proofErr w:type="gramStart"/>
      <w:r w:rsidRPr="003643ED">
        <w:rPr>
          <w:rFonts w:ascii="Times New Roman" w:hAnsi="Times New Roman" w:cs="Times New Roman"/>
          <w:sz w:val="24"/>
          <w:szCs w:val="24"/>
        </w:rPr>
        <w:t>thank</w:t>
      </w:r>
      <w:proofErr w:type="gramEnd"/>
      <w:r w:rsidRPr="003643ED">
        <w:rPr>
          <w:rFonts w:ascii="Times New Roman" w:hAnsi="Times New Roman" w:cs="Times New Roman"/>
          <w:sz w:val="24"/>
          <w:szCs w:val="24"/>
        </w:rPr>
        <w:t xml:space="preserve"> you for being my constant</w:t>
      </w:r>
      <w:r w:rsidR="00560C9D">
        <w:rPr>
          <w:rFonts w:ascii="Times New Roman" w:hAnsi="Times New Roman" w:cs="Times New Roman"/>
          <w:sz w:val="24"/>
          <w:szCs w:val="24"/>
        </w:rPr>
        <w:t xml:space="preserve">, </w:t>
      </w:r>
      <w:r w:rsidRPr="003643ED">
        <w:rPr>
          <w:rFonts w:ascii="Times New Roman" w:hAnsi="Times New Roman" w:cs="Times New Roman"/>
          <w:sz w:val="24"/>
          <w:szCs w:val="24"/>
        </w:rPr>
        <w:t>always there to listen, distract, and uplift me when I needed it most.</w:t>
      </w:r>
    </w:p>
    <w:p w14:paraId="281507BD" w14:textId="6EDDB67F" w:rsidR="003643ED" w:rsidRPr="003643ED" w:rsidRDefault="003643ED" w:rsidP="003643ED">
      <w:pPr>
        <w:spacing w:line="360" w:lineRule="auto"/>
        <w:rPr>
          <w:rFonts w:ascii="Times New Roman" w:hAnsi="Times New Roman" w:cs="Times New Roman"/>
          <w:sz w:val="24"/>
          <w:szCs w:val="24"/>
        </w:rPr>
      </w:pPr>
      <w:r w:rsidRPr="003643ED">
        <w:rPr>
          <w:rFonts w:ascii="Times New Roman" w:hAnsi="Times New Roman" w:cs="Times New Roman"/>
          <w:sz w:val="24"/>
          <w:szCs w:val="24"/>
        </w:rPr>
        <w:t>And finally, to Vincent, the love of my life</w:t>
      </w:r>
      <w:r w:rsidR="001F4EF1">
        <w:rPr>
          <w:rFonts w:ascii="Times New Roman" w:hAnsi="Times New Roman" w:cs="Times New Roman"/>
          <w:sz w:val="24"/>
          <w:szCs w:val="24"/>
        </w:rPr>
        <w:t xml:space="preserve">, </w:t>
      </w:r>
      <w:r w:rsidRPr="003643ED">
        <w:rPr>
          <w:rFonts w:ascii="Times New Roman" w:hAnsi="Times New Roman" w:cs="Times New Roman"/>
          <w:sz w:val="24"/>
          <w:szCs w:val="24"/>
        </w:rPr>
        <w:t>there are not enough words to thank you. Your daily support,</w:t>
      </w:r>
      <w:r w:rsidR="001C6022">
        <w:rPr>
          <w:rFonts w:ascii="Times New Roman" w:hAnsi="Times New Roman" w:cs="Times New Roman"/>
          <w:sz w:val="24"/>
          <w:szCs w:val="24"/>
        </w:rPr>
        <w:t xml:space="preserve"> </w:t>
      </w:r>
      <w:r w:rsidR="0081452E">
        <w:rPr>
          <w:rFonts w:ascii="Times New Roman" w:hAnsi="Times New Roman" w:cs="Times New Roman"/>
          <w:sz w:val="24"/>
          <w:szCs w:val="24"/>
        </w:rPr>
        <w:t>pushing me to keep going</w:t>
      </w:r>
      <w:r w:rsidRPr="003643ED">
        <w:rPr>
          <w:rFonts w:ascii="Times New Roman" w:hAnsi="Times New Roman" w:cs="Times New Roman"/>
          <w:sz w:val="24"/>
          <w:szCs w:val="24"/>
        </w:rPr>
        <w:t>, endless patience ke</w:t>
      </w:r>
      <w:r w:rsidR="003C7D4E">
        <w:rPr>
          <w:rFonts w:ascii="Times New Roman" w:hAnsi="Times New Roman" w:cs="Times New Roman"/>
          <w:sz w:val="24"/>
          <w:szCs w:val="24"/>
        </w:rPr>
        <w:t>eping</w:t>
      </w:r>
      <w:r w:rsidRPr="003643ED">
        <w:rPr>
          <w:rFonts w:ascii="Times New Roman" w:hAnsi="Times New Roman" w:cs="Times New Roman"/>
          <w:sz w:val="24"/>
          <w:szCs w:val="24"/>
        </w:rPr>
        <w:t xml:space="preserve"> me grounded and focused</w:t>
      </w:r>
      <w:r w:rsidR="005102FC">
        <w:rPr>
          <w:rFonts w:ascii="Times New Roman" w:hAnsi="Times New Roman" w:cs="Times New Roman"/>
          <w:sz w:val="24"/>
          <w:szCs w:val="24"/>
        </w:rPr>
        <w:t xml:space="preserve"> and</w:t>
      </w:r>
      <w:r w:rsidR="00196E46">
        <w:rPr>
          <w:rFonts w:ascii="Times New Roman" w:hAnsi="Times New Roman" w:cs="Times New Roman"/>
          <w:sz w:val="24"/>
          <w:szCs w:val="24"/>
        </w:rPr>
        <w:t xml:space="preserve"> keeping me</w:t>
      </w:r>
      <w:r w:rsidR="005102FC">
        <w:rPr>
          <w:rFonts w:ascii="Times New Roman" w:hAnsi="Times New Roman" w:cs="Times New Roman"/>
          <w:sz w:val="24"/>
          <w:szCs w:val="24"/>
        </w:rPr>
        <w:t xml:space="preserve"> concentrated by</w:t>
      </w:r>
      <w:r w:rsidR="00196E46">
        <w:rPr>
          <w:rFonts w:ascii="Times New Roman" w:hAnsi="Times New Roman" w:cs="Times New Roman"/>
          <w:sz w:val="24"/>
          <w:szCs w:val="24"/>
        </w:rPr>
        <w:t xml:space="preserve"> just</w:t>
      </w:r>
      <w:r w:rsidR="005102FC">
        <w:rPr>
          <w:rFonts w:ascii="Times New Roman" w:hAnsi="Times New Roman" w:cs="Times New Roman"/>
          <w:sz w:val="24"/>
          <w:szCs w:val="24"/>
        </w:rPr>
        <w:t xml:space="preserve"> being present</w:t>
      </w:r>
      <w:r w:rsidRPr="003643ED">
        <w:rPr>
          <w:rFonts w:ascii="Times New Roman" w:hAnsi="Times New Roman" w:cs="Times New Roman"/>
          <w:sz w:val="24"/>
          <w:szCs w:val="24"/>
        </w:rPr>
        <w:t>. You were there through every high and low, every rant, every laugh, and every tear. I truly could not have done this without you</w:t>
      </w:r>
      <w:r w:rsidR="006B374B">
        <w:rPr>
          <w:rFonts w:ascii="Times New Roman" w:hAnsi="Times New Roman" w:cs="Times New Roman"/>
          <w:sz w:val="24"/>
          <w:szCs w:val="24"/>
        </w:rPr>
        <w:t xml:space="preserve"> by my side</w:t>
      </w:r>
      <w:r w:rsidRPr="003643ED">
        <w:rPr>
          <w:rFonts w:ascii="Times New Roman" w:hAnsi="Times New Roman" w:cs="Times New Roman"/>
          <w:sz w:val="24"/>
          <w:szCs w:val="24"/>
        </w:rPr>
        <w:t>.</w:t>
      </w:r>
    </w:p>
    <w:p w14:paraId="30DC346B" w14:textId="1F00B7A8" w:rsidR="006B374B" w:rsidRPr="003643ED" w:rsidRDefault="006B374B" w:rsidP="006B374B">
      <w:pPr>
        <w:spacing w:line="360" w:lineRule="auto"/>
        <w:rPr>
          <w:rFonts w:ascii="Times New Roman" w:hAnsi="Times New Roman" w:cs="Times New Roman"/>
          <w:sz w:val="24"/>
          <w:szCs w:val="24"/>
        </w:rPr>
      </w:pPr>
      <w:r>
        <w:rPr>
          <w:rFonts w:ascii="Times New Roman" w:hAnsi="Times New Roman" w:cs="Times New Roman"/>
          <w:sz w:val="24"/>
          <w:szCs w:val="24"/>
        </w:rPr>
        <w:t>And finally, t</w:t>
      </w:r>
      <w:r w:rsidRPr="003643ED">
        <w:rPr>
          <w:rFonts w:ascii="Times New Roman" w:hAnsi="Times New Roman" w:cs="Times New Roman"/>
          <w:sz w:val="24"/>
          <w:szCs w:val="24"/>
        </w:rPr>
        <w:t>o all the participants who took the time to complete my survey, thank you for making this research possible.</w:t>
      </w:r>
    </w:p>
    <w:p w14:paraId="34CD925C" w14:textId="77777777" w:rsidR="000B5AC7" w:rsidRPr="00D856D9" w:rsidRDefault="000B5AC7" w:rsidP="00D856D9">
      <w:pPr>
        <w:spacing w:line="360" w:lineRule="auto"/>
        <w:rPr>
          <w:rFonts w:ascii="Times New Roman" w:hAnsi="Times New Roman" w:cs="Times New Roman"/>
          <w:sz w:val="24"/>
          <w:szCs w:val="24"/>
        </w:rPr>
      </w:pPr>
    </w:p>
    <w:p w14:paraId="3428638D" w14:textId="77777777" w:rsidR="000B5AC7" w:rsidRPr="00D856D9" w:rsidRDefault="000B5AC7" w:rsidP="00D856D9">
      <w:pPr>
        <w:spacing w:line="360" w:lineRule="auto"/>
        <w:rPr>
          <w:rFonts w:ascii="Times New Roman" w:hAnsi="Times New Roman" w:cs="Times New Roman"/>
          <w:sz w:val="24"/>
          <w:szCs w:val="24"/>
        </w:rPr>
      </w:pPr>
    </w:p>
    <w:p w14:paraId="1F7F6F24" w14:textId="77777777" w:rsidR="000B5AC7" w:rsidRDefault="000B5AC7" w:rsidP="00D856D9">
      <w:pPr>
        <w:spacing w:line="360" w:lineRule="auto"/>
        <w:rPr>
          <w:rFonts w:ascii="Times New Roman" w:hAnsi="Times New Roman" w:cs="Times New Roman"/>
          <w:sz w:val="24"/>
          <w:szCs w:val="24"/>
        </w:rPr>
      </w:pPr>
    </w:p>
    <w:p w14:paraId="6DD35920" w14:textId="77777777" w:rsidR="00635C9E" w:rsidRDefault="00635C9E" w:rsidP="00D856D9">
      <w:pPr>
        <w:spacing w:line="360" w:lineRule="auto"/>
        <w:rPr>
          <w:rFonts w:ascii="Times New Roman" w:hAnsi="Times New Roman" w:cs="Times New Roman"/>
          <w:sz w:val="24"/>
          <w:szCs w:val="24"/>
        </w:rPr>
      </w:pPr>
    </w:p>
    <w:p w14:paraId="3CB67601" w14:textId="77777777" w:rsidR="00635C9E" w:rsidRPr="00D856D9" w:rsidRDefault="00635C9E" w:rsidP="00D856D9">
      <w:pPr>
        <w:spacing w:line="360" w:lineRule="auto"/>
        <w:rPr>
          <w:rFonts w:ascii="Times New Roman" w:hAnsi="Times New Roman" w:cs="Times New Roman"/>
          <w:sz w:val="24"/>
          <w:szCs w:val="24"/>
        </w:rPr>
      </w:pPr>
    </w:p>
    <w:p w14:paraId="40BEDE56" w14:textId="77777777" w:rsidR="000B5AC7" w:rsidRPr="00D856D9" w:rsidRDefault="000B5AC7" w:rsidP="00D856D9">
      <w:pPr>
        <w:spacing w:line="360" w:lineRule="auto"/>
        <w:rPr>
          <w:rFonts w:ascii="Times New Roman" w:hAnsi="Times New Roman" w:cs="Times New Roman"/>
          <w:sz w:val="24"/>
          <w:szCs w:val="24"/>
        </w:rPr>
      </w:pPr>
    </w:p>
    <w:p w14:paraId="5C76FEB9" w14:textId="7D55AD09" w:rsidR="00FF0E5D" w:rsidRPr="00845914" w:rsidRDefault="00FF0E5D" w:rsidP="00845914">
      <w:pPr>
        <w:tabs>
          <w:tab w:val="left" w:pos="3907"/>
        </w:tabs>
        <w:spacing w:line="36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rPr>
        <w:id w:val="-1982985221"/>
        <w:docPartObj>
          <w:docPartGallery w:val="Table of Contents"/>
          <w:docPartUnique/>
        </w:docPartObj>
      </w:sdtPr>
      <w:sdtEndPr>
        <w:rPr>
          <w:b/>
          <w:bCs/>
          <w:noProof/>
        </w:rPr>
      </w:sdtEndPr>
      <w:sdtContent>
        <w:p w14:paraId="4EDC1E78" w14:textId="209FD38C" w:rsidR="00BB00E0" w:rsidRPr="00FF0E5D" w:rsidRDefault="00FF0E5D" w:rsidP="00FF0E5D">
          <w:pPr>
            <w:pStyle w:val="TOCHeading"/>
            <w:jc w:val="center"/>
            <w:rPr>
              <w:rFonts w:ascii="Times New Roman" w:hAnsi="Times New Roman" w:cs="Times New Roman"/>
              <w:b/>
              <w:bCs/>
              <w:color w:val="auto"/>
            </w:rPr>
          </w:pPr>
          <w:r w:rsidRPr="00FF0E5D">
            <w:rPr>
              <w:rFonts w:ascii="Times New Roman" w:hAnsi="Times New Roman" w:cs="Times New Roman"/>
              <w:b/>
              <w:bCs/>
              <w:color w:val="auto"/>
            </w:rPr>
            <w:t xml:space="preserve">Table of </w:t>
          </w:r>
          <w:r w:rsidR="00BB00E0" w:rsidRPr="00FF0E5D">
            <w:rPr>
              <w:rFonts w:ascii="Times New Roman" w:hAnsi="Times New Roman" w:cs="Times New Roman"/>
              <w:b/>
              <w:bCs/>
              <w:color w:val="auto"/>
            </w:rPr>
            <w:t>Contents</w:t>
          </w:r>
        </w:p>
        <w:p w14:paraId="2554DBD6" w14:textId="71C6DF07" w:rsidR="00FE6BD7" w:rsidRDefault="00BB00E0">
          <w:pPr>
            <w:pStyle w:val="TOC1"/>
            <w:tabs>
              <w:tab w:val="right" w:leader="dot" w:pos="9016"/>
            </w:tabs>
            <w:rPr>
              <w:rFonts w:cstheme="minorBidi"/>
              <w:noProof/>
              <w:kern w:val="2"/>
              <w:sz w:val="24"/>
              <w:szCs w:val="24"/>
              <w:lang w:val="en-IE" w:eastAsia="en-IE"/>
              <w14:ligatures w14:val="standardContextual"/>
            </w:rPr>
          </w:pPr>
          <w:r>
            <w:fldChar w:fldCharType="begin"/>
          </w:r>
          <w:r>
            <w:instrText xml:space="preserve"> TOC \o "1-3" \h \z \u </w:instrText>
          </w:r>
          <w:r>
            <w:fldChar w:fldCharType="separate"/>
          </w:r>
          <w:hyperlink w:anchor="_Toc195261916" w:history="1">
            <w:r w:rsidR="00FE6BD7" w:rsidRPr="00B649B0">
              <w:rPr>
                <w:rStyle w:val="Hyperlink"/>
                <w:rFonts w:ascii="Times New Roman" w:hAnsi="Times New Roman"/>
                <w:b/>
                <w:bCs/>
                <w:noProof/>
              </w:rPr>
              <w:t>Abstract</w:t>
            </w:r>
            <w:r w:rsidR="00FE6BD7">
              <w:rPr>
                <w:noProof/>
                <w:webHidden/>
              </w:rPr>
              <w:tab/>
            </w:r>
            <w:r w:rsidR="00FE6BD7">
              <w:rPr>
                <w:noProof/>
                <w:webHidden/>
              </w:rPr>
              <w:fldChar w:fldCharType="begin"/>
            </w:r>
            <w:r w:rsidR="00FE6BD7">
              <w:rPr>
                <w:noProof/>
                <w:webHidden/>
              </w:rPr>
              <w:instrText xml:space="preserve"> PAGEREF _Toc195261916 \h </w:instrText>
            </w:r>
            <w:r w:rsidR="00FE6BD7">
              <w:rPr>
                <w:noProof/>
                <w:webHidden/>
              </w:rPr>
            </w:r>
            <w:r w:rsidR="00FE6BD7">
              <w:rPr>
                <w:noProof/>
                <w:webHidden/>
              </w:rPr>
              <w:fldChar w:fldCharType="separate"/>
            </w:r>
            <w:r w:rsidR="00FE6BD7">
              <w:rPr>
                <w:noProof/>
                <w:webHidden/>
              </w:rPr>
              <w:t>1</w:t>
            </w:r>
            <w:r w:rsidR="00FE6BD7">
              <w:rPr>
                <w:noProof/>
                <w:webHidden/>
              </w:rPr>
              <w:fldChar w:fldCharType="end"/>
            </w:r>
          </w:hyperlink>
        </w:p>
        <w:p w14:paraId="43827017" w14:textId="5E2D7DB6"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17" w:history="1">
            <w:r w:rsidRPr="00B649B0">
              <w:rPr>
                <w:rStyle w:val="Hyperlink"/>
                <w:rFonts w:ascii="Times New Roman" w:hAnsi="Times New Roman"/>
                <w:b/>
                <w:bCs/>
                <w:noProof/>
                <w:lang w:val="en-GB"/>
              </w:rPr>
              <w:t>Introduction</w:t>
            </w:r>
            <w:r>
              <w:rPr>
                <w:noProof/>
                <w:webHidden/>
              </w:rPr>
              <w:tab/>
            </w:r>
            <w:r>
              <w:rPr>
                <w:noProof/>
                <w:webHidden/>
              </w:rPr>
              <w:fldChar w:fldCharType="begin"/>
            </w:r>
            <w:r>
              <w:rPr>
                <w:noProof/>
                <w:webHidden/>
              </w:rPr>
              <w:instrText xml:space="preserve"> PAGEREF _Toc195261917 \h </w:instrText>
            </w:r>
            <w:r>
              <w:rPr>
                <w:noProof/>
                <w:webHidden/>
              </w:rPr>
            </w:r>
            <w:r>
              <w:rPr>
                <w:noProof/>
                <w:webHidden/>
              </w:rPr>
              <w:fldChar w:fldCharType="separate"/>
            </w:r>
            <w:r>
              <w:rPr>
                <w:noProof/>
                <w:webHidden/>
              </w:rPr>
              <w:t>2</w:t>
            </w:r>
            <w:r>
              <w:rPr>
                <w:noProof/>
                <w:webHidden/>
              </w:rPr>
              <w:fldChar w:fldCharType="end"/>
            </w:r>
          </w:hyperlink>
        </w:p>
        <w:p w14:paraId="7E1309E7" w14:textId="7F015DBB"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18" w:history="1">
            <w:r w:rsidRPr="00B649B0">
              <w:rPr>
                <w:rStyle w:val="Hyperlink"/>
                <w:rFonts w:ascii="Times New Roman" w:hAnsi="Times New Roman"/>
                <w:b/>
                <w:bCs/>
                <w:i/>
                <w:iCs/>
                <w:noProof/>
                <w:lang w:val="en-GB"/>
              </w:rPr>
              <w:t>1.1 Introduction</w:t>
            </w:r>
            <w:r>
              <w:rPr>
                <w:noProof/>
                <w:webHidden/>
              </w:rPr>
              <w:tab/>
            </w:r>
            <w:r>
              <w:rPr>
                <w:noProof/>
                <w:webHidden/>
              </w:rPr>
              <w:fldChar w:fldCharType="begin"/>
            </w:r>
            <w:r>
              <w:rPr>
                <w:noProof/>
                <w:webHidden/>
              </w:rPr>
              <w:instrText xml:space="preserve"> PAGEREF _Toc195261918 \h </w:instrText>
            </w:r>
            <w:r>
              <w:rPr>
                <w:noProof/>
                <w:webHidden/>
              </w:rPr>
            </w:r>
            <w:r>
              <w:rPr>
                <w:noProof/>
                <w:webHidden/>
              </w:rPr>
              <w:fldChar w:fldCharType="separate"/>
            </w:r>
            <w:r>
              <w:rPr>
                <w:noProof/>
                <w:webHidden/>
              </w:rPr>
              <w:t>2</w:t>
            </w:r>
            <w:r>
              <w:rPr>
                <w:noProof/>
                <w:webHidden/>
              </w:rPr>
              <w:fldChar w:fldCharType="end"/>
            </w:r>
          </w:hyperlink>
        </w:p>
        <w:p w14:paraId="3B6FE42B" w14:textId="66F676A9"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19" w:history="1">
            <w:r w:rsidRPr="00B649B0">
              <w:rPr>
                <w:rStyle w:val="Hyperlink"/>
                <w:rFonts w:ascii="Times New Roman" w:hAnsi="Times New Roman"/>
                <w:b/>
                <w:bCs/>
                <w:i/>
                <w:iCs/>
                <w:noProof/>
                <w:lang w:val="en-GB"/>
              </w:rPr>
              <w:t>1.2 Understanding Chronotype</w:t>
            </w:r>
            <w:r>
              <w:rPr>
                <w:noProof/>
                <w:webHidden/>
              </w:rPr>
              <w:tab/>
            </w:r>
            <w:r>
              <w:rPr>
                <w:noProof/>
                <w:webHidden/>
              </w:rPr>
              <w:fldChar w:fldCharType="begin"/>
            </w:r>
            <w:r>
              <w:rPr>
                <w:noProof/>
                <w:webHidden/>
              </w:rPr>
              <w:instrText xml:space="preserve"> PAGEREF _Toc195261919 \h </w:instrText>
            </w:r>
            <w:r>
              <w:rPr>
                <w:noProof/>
                <w:webHidden/>
              </w:rPr>
            </w:r>
            <w:r>
              <w:rPr>
                <w:noProof/>
                <w:webHidden/>
              </w:rPr>
              <w:fldChar w:fldCharType="separate"/>
            </w:r>
            <w:r>
              <w:rPr>
                <w:noProof/>
                <w:webHidden/>
              </w:rPr>
              <w:t>2</w:t>
            </w:r>
            <w:r>
              <w:rPr>
                <w:noProof/>
                <w:webHidden/>
              </w:rPr>
              <w:fldChar w:fldCharType="end"/>
            </w:r>
          </w:hyperlink>
        </w:p>
        <w:p w14:paraId="4E912C33" w14:textId="590437AC"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0" w:history="1">
            <w:r w:rsidRPr="00B649B0">
              <w:rPr>
                <w:rStyle w:val="Hyperlink"/>
                <w:rFonts w:ascii="Times New Roman" w:hAnsi="Times New Roman"/>
                <w:b/>
                <w:bCs/>
                <w:i/>
                <w:iCs/>
                <w:noProof/>
                <w:lang w:val="en-GB"/>
              </w:rPr>
              <w:t>1.3 Life Satisfaction</w:t>
            </w:r>
            <w:r>
              <w:rPr>
                <w:noProof/>
                <w:webHidden/>
              </w:rPr>
              <w:tab/>
            </w:r>
            <w:r>
              <w:rPr>
                <w:noProof/>
                <w:webHidden/>
              </w:rPr>
              <w:fldChar w:fldCharType="begin"/>
            </w:r>
            <w:r>
              <w:rPr>
                <w:noProof/>
                <w:webHidden/>
              </w:rPr>
              <w:instrText xml:space="preserve"> PAGEREF _Toc195261920 \h </w:instrText>
            </w:r>
            <w:r>
              <w:rPr>
                <w:noProof/>
                <w:webHidden/>
              </w:rPr>
            </w:r>
            <w:r>
              <w:rPr>
                <w:noProof/>
                <w:webHidden/>
              </w:rPr>
              <w:fldChar w:fldCharType="separate"/>
            </w:r>
            <w:r>
              <w:rPr>
                <w:noProof/>
                <w:webHidden/>
              </w:rPr>
              <w:t>4</w:t>
            </w:r>
            <w:r>
              <w:rPr>
                <w:noProof/>
                <w:webHidden/>
              </w:rPr>
              <w:fldChar w:fldCharType="end"/>
            </w:r>
          </w:hyperlink>
        </w:p>
        <w:p w14:paraId="32596D8E" w14:textId="2BCD4A5C"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1" w:history="1">
            <w:r w:rsidRPr="00B649B0">
              <w:rPr>
                <w:rStyle w:val="Hyperlink"/>
                <w:rFonts w:ascii="Times New Roman" w:hAnsi="Times New Roman"/>
                <w:b/>
                <w:bCs/>
                <w:i/>
                <w:iCs/>
                <w:noProof/>
                <w:lang w:val="en-GB"/>
              </w:rPr>
              <w:t>1.4 Chronotype and Life Satisfaction</w:t>
            </w:r>
            <w:r>
              <w:rPr>
                <w:noProof/>
                <w:webHidden/>
              </w:rPr>
              <w:tab/>
            </w:r>
            <w:r>
              <w:rPr>
                <w:noProof/>
                <w:webHidden/>
              </w:rPr>
              <w:fldChar w:fldCharType="begin"/>
            </w:r>
            <w:r>
              <w:rPr>
                <w:noProof/>
                <w:webHidden/>
              </w:rPr>
              <w:instrText xml:space="preserve"> PAGEREF _Toc195261921 \h </w:instrText>
            </w:r>
            <w:r>
              <w:rPr>
                <w:noProof/>
                <w:webHidden/>
              </w:rPr>
            </w:r>
            <w:r>
              <w:rPr>
                <w:noProof/>
                <w:webHidden/>
              </w:rPr>
              <w:fldChar w:fldCharType="separate"/>
            </w:r>
            <w:r>
              <w:rPr>
                <w:noProof/>
                <w:webHidden/>
              </w:rPr>
              <w:t>5</w:t>
            </w:r>
            <w:r>
              <w:rPr>
                <w:noProof/>
                <w:webHidden/>
              </w:rPr>
              <w:fldChar w:fldCharType="end"/>
            </w:r>
          </w:hyperlink>
        </w:p>
        <w:p w14:paraId="2BCCAFF0" w14:textId="4F244C0E"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2" w:history="1">
            <w:r w:rsidRPr="00B649B0">
              <w:rPr>
                <w:rStyle w:val="Hyperlink"/>
                <w:rFonts w:ascii="Times New Roman" w:hAnsi="Times New Roman"/>
                <w:b/>
                <w:bCs/>
                <w:i/>
                <w:iCs/>
                <w:noProof/>
                <w:lang w:val="en-GB"/>
              </w:rPr>
              <w:t>1.5 Gender Differences in Chronotype and Life Satisfaction</w:t>
            </w:r>
            <w:r>
              <w:rPr>
                <w:noProof/>
                <w:webHidden/>
              </w:rPr>
              <w:tab/>
            </w:r>
            <w:r>
              <w:rPr>
                <w:noProof/>
                <w:webHidden/>
              </w:rPr>
              <w:fldChar w:fldCharType="begin"/>
            </w:r>
            <w:r>
              <w:rPr>
                <w:noProof/>
                <w:webHidden/>
              </w:rPr>
              <w:instrText xml:space="preserve"> PAGEREF _Toc195261922 \h </w:instrText>
            </w:r>
            <w:r>
              <w:rPr>
                <w:noProof/>
                <w:webHidden/>
              </w:rPr>
            </w:r>
            <w:r>
              <w:rPr>
                <w:noProof/>
                <w:webHidden/>
              </w:rPr>
              <w:fldChar w:fldCharType="separate"/>
            </w:r>
            <w:r>
              <w:rPr>
                <w:noProof/>
                <w:webHidden/>
              </w:rPr>
              <w:t>6</w:t>
            </w:r>
            <w:r>
              <w:rPr>
                <w:noProof/>
                <w:webHidden/>
              </w:rPr>
              <w:fldChar w:fldCharType="end"/>
            </w:r>
          </w:hyperlink>
        </w:p>
        <w:p w14:paraId="66864B60" w14:textId="6D587950"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3" w:history="1">
            <w:r w:rsidRPr="00B649B0">
              <w:rPr>
                <w:rStyle w:val="Hyperlink"/>
                <w:rFonts w:ascii="Times New Roman" w:hAnsi="Times New Roman"/>
                <w:b/>
                <w:bCs/>
                <w:i/>
                <w:iCs/>
                <w:noProof/>
              </w:rPr>
              <w:t>1.7 Research Questions and Hypotheses</w:t>
            </w:r>
            <w:r>
              <w:rPr>
                <w:noProof/>
                <w:webHidden/>
              </w:rPr>
              <w:tab/>
            </w:r>
            <w:r>
              <w:rPr>
                <w:noProof/>
                <w:webHidden/>
              </w:rPr>
              <w:fldChar w:fldCharType="begin"/>
            </w:r>
            <w:r>
              <w:rPr>
                <w:noProof/>
                <w:webHidden/>
              </w:rPr>
              <w:instrText xml:space="preserve"> PAGEREF _Toc195261923 \h </w:instrText>
            </w:r>
            <w:r>
              <w:rPr>
                <w:noProof/>
                <w:webHidden/>
              </w:rPr>
            </w:r>
            <w:r>
              <w:rPr>
                <w:noProof/>
                <w:webHidden/>
              </w:rPr>
              <w:fldChar w:fldCharType="separate"/>
            </w:r>
            <w:r>
              <w:rPr>
                <w:noProof/>
                <w:webHidden/>
              </w:rPr>
              <w:t>7</w:t>
            </w:r>
            <w:r>
              <w:rPr>
                <w:noProof/>
                <w:webHidden/>
              </w:rPr>
              <w:fldChar w:fldCharType="end"/>
            </w:r>
          </w:hyperlink>
        </w:p>
        <w:p w14:paraId="49067CC3" w14:textId="076A63F3"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24" w:history="1">
            <w:r w:rsidRPr="00B649B0">
              <w:rPr>
                <w:rStyle w:val="Hyperlink"/>
                <w:rFonts w:ascii="Times New Roman" w:hAnsi="Times New Roman"/>
                <w:b/>
                <w:bCs/>
                <w:noProof/>
                <w:lang w:val="en-GB"/>
              </w:rPr>
              <w:t>2. Method</w:t>
            </w:r>
            <w:r>
              <w:rPr>
                <w:noProof/>
                <w:webHidden/>
              </w:rPr>
              <w:tab/>
            </w:r>
            <w:r>
              <w:rPr>
                <w:noProof/>
                <w:webHidden/>
              </w:rPr>
              <w:fldChar w:fldCharType="begin"/>
            </w:r>
            <w:r>
              <w:rPr>
                <w:noProof/>
                <w:webHidden/>
              </w:rPr>
              <w:instrText xml:space="preserve"> PAGEREF _Toc195261924 \h </w:instrText>
            </w:r>
            <w:r>
              <w:rPr>
                <w:noProof/>
                <w:webHidden/>
              </w:rPr>
            </w:r>
            <w:r>
              <w:rPr>
                <w:noProof/>
                <w:webHidden/>
              </w:rPr>
              <w:fldChar w:fldCharType="separate"/>
            </w:r>
            <w:r>
              <w:rPr>
                <w:noProof/>
                <w:webHidden/>
              </w:rPr>
              <w:t>8</w:t>
            </w:r>
            <w:r>
              <w:rPr>
                <w:noProof/>
                <w:webHidden/>
              </w:rPr>
              <w:fldChar w:fldCharType="end"/>
            </w:r>
          </w:hyperlink>
        </w:p>
        <w:p w14:paraId="18ED2B58" w14:textId="0CCCCAF5"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5" w:history="1">
            <w:r w:rsidRPr="00B649B0">
              <w:rPr>
                <w:rStyle w:val="Hyperlink"/>
                <w:rFonts w:ascii="Times New Roman" w:hAnsi="Times New Roman"/>
                <w:b/>
                <w:bCs/>
                <w:i/>
                <w:iCs/>
                <w:noProof/>
              </w:rPr>
              <w:t>2.1 Design</w:t>
            </w:r>
            <w:r>
              <w:rPr>
                <w:noProof/>
                <w:webHidden/>
              </w:rPr>
              <w:tab/>
            </w:r>
            <w:r>
              <w:rPr>
                <w:noProof/>
                <w:webHidden/>
              </w:rPr>
              <w:fldChar w:fldCharType="begin"/>
            </w:r>
            <w:r>
              <w:rPr>
                <w:noProof/>
                <w:webHidden/>
              </w:rPr>
              <w:instrText xml:space="preserve"> PAGEREF _Toc195261925 \h </w:instrText>
            </w:r>
            <w:r>
              <w:rPr>
                <w:noProof/>
                <w:webHidden/>
              </w:rPr>
            </w:r>
            <w:r>
              <w:rPr>
                <w:noProof/>
                <w:webHidden/>
              </w:rPr>
              <w:fldChar w:fldCharType="separate"/>
            </w:r>
            <w:r>
              <w:rPr>
                <w:noProof/>
                <w:webHidden/>
              </w:rPr>
              <w:t>8</w:t>
            </w:r>
            <w:r>
              <w:rPr>
                <w:noProof/>
                <w:webHidden/>
              </w:rPr>
              <w:fldChar w:fldCharType="end"/>
            </w:r>
          </w:hyperlink>
        </w:p>
        <w:p w14:paraId="5DA49506" w14:textId="6D476A54"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6" w:history="1">
            <w:r w:rsidRPr="00B649B0">
              <w:rPr>
                <w:rStyle w:val="Hyperlink"/>
                <w:rFonts w:ascii="Times New Roman" w:hAnsi="Times New Roman"/>
                <w:b/>
                <w:bCs/>
                <w:i/>
                <w:iCs/>
                <w:noProof/>
              </w:rPr>
              <w:t>2.2 Participants</w:t>
            </w:r>
            <w:r>
              <w:rPr>
                <w:noProof/>
                <w:webHidden/>
              </w:rPr>
              <w:tab/>
            </w:r>
            <w:r>
              <w:rPr>
                <w:noProof/>
                <w:webHidden/>
              </w:rPr>
              <w:fldChar w:fldCharType="begin"/>
            </w:r>
            <w:r>
              <w:rPr>
                <w:noProof/>
                <w:webHidden/>
              </w:rPr>
              <w:instrText xml:space="preserve"> PAGEREF _Toc195261926 \h </w:instrText>
            </w:r>
            <w:r>
              <w:rPr>
                <w:noProof/>
                <w:webHidden/>
              </w:rPr>
            </w:r>
            <w:r>
              <w:rPr>
                <w:noProof/>
                <w:webHidden/>
              </w:rPr>
              <w:fldChar w:fldCharType="separate"/>
            </w:r>
            <w:r>
              <w:rPr>
                <w:noProof/>
                <w:webHidden/>
              </w:rPr>
              <w:t>8</w:t>
            </w:r>
            <w:r>
              <w:rPr>
                <w:noProof/>
                <w:webHidden/>
              </w:rPr>
              <w:fldChar w:fldCharType="end"/>
            </w:r>
          </w:hyperlink>
        </w:p>
        <w:p w14:paraId="0DF60104" w14:textId="1AEC3A81"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7" w:history="1">
            <w:r w:rsidRPr="00B649B0">
              <w:rPr>
                <w:rStyle w:val="Hyperlink"/>
                <w:rFonts w:ascii="Times New Roman" w:hAnsi="Times New Roman"/>
                <w:b/>
                <w:bCs/>
                <w:i/>
                <w:iCs/>
                <w:noProof/>
              </w:rPr>
              <w:t>2.3 Materials</w:t>
            </w:r>
            <w:r>
              <w:rPr>
                <w:noProof/>
                <w:webHidden/>
              </w:rPr>
              <w:tab/>
            </w:r>
            <w:r>
              <w:rPr>
                <w:noProof/>
                <w:webHidden/>
              </w:rPr>
              <w:fldChar w:fldCharType="begin"/>
            </w:r>
            <w:r>
              <w:rPr>
                <w:noProof/>
                <w:webHidden/>
              </w:rPr>
              <w:instrText xml:space="preserve"> PAGEREF _Toc195261927 \h </w:instrText>
            </w:r>
            <w:r>
              <w:rPr>
                <w:noProof/>
                <w:webHidden/>
              </w:rPr>
            </w:r>
            <w:r>
              <w:rPr>
                <w:noProof/>
                <w:webHidden/>
              </w:rPr>
              <w:fldChar w:fldCharType="separate"/>
            </w:r>
            <w:r>
              <w:rPr>
                <w:noProof/>
                <w:webHidden/>
              </w:rPr>
              <w:t>9</w:t>
            </w:r>
            <w:r>
              <w:rPr>
                <w:noProof/>
                <w:webHidden/>
              </w:rPr>
              <w:fldChar w:fldCharType="end"/>
            </w:r>
          </w:hyperlink>
        </w:p>
        <w:p w14:paraId="3191B744" w14:textId="58D3CC47"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8" w:history="1">
            <w:r w:rsidRPr="00B649B0">
              <w:rPr>
                <w:rStyle w:val="Hyperlink"/>
                <w:rFonts w:ascii="Times New Roman" w:hAnsi="Times New Roman"/>
                <w:b/>
                <w:bCs/>
                <w:i/>
                <w:iCs/>
                <w:noProof/>
              </w:rPr>
              <w:t>2.3.1 The Morningness-Eveningness Questionnaire (MEQ)</w:t>
            </w:r>
            <w:r>
              <w:rPr>
                <w:noProof/>
                <w:webHidden/>
              </w:rPr>
              <w:tab/>
            </w:r>
            <w:r>
              <w:rPr>
                <w:noProof/>
                <w:webHidden/>
              </w:rPr>
              <w:fldChar w:fldCharType="begin"/>
            </w:r>
            <w:r>
              <w:rPr>
                <w:noProof/>
                <w:webHidden/>
              </w:rPr>
              <w:instrText xml:space="preserve"> PAGEREF _Toc195261928 \h </w:instrText>
            </w:r>
            <w:r>
              <w:rPr>
                <w:noProof/>
                <w:webHidden/>
              </w:rPr>
            </w:r>
            <w:r>
              <w:rPr>
                <w:noProof/>
                <w:webHidden/>
              </w:rPr>
              <w:fldChar w:fldCharType="separate"/>
            </w:r>
            <w:r>
              <w:rPr>
                <w:noProof/>
                <w:webHidden/>
              </w:rPr>
              <w:t>9</w:t>
            </w:r>
            <w:r>
              <w:rPr>
                <w:noProof/>
                <w:webHidden/>
              </w:rPr>
              <w:fldChar w:fldCharType="end"/>
            </w:r>
          </w:hyperlink>
        </w:p>
        <w:p w14:paraId="3E308A1D" w14:textId="3A09587F"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29" w:history="1">
            <w:r w:rsidRPr="00B649B0">
              <w:rPr>
                <w:rStyle w:val="Hyperlink"/>
                <w:rFonts w:ascii="Times New Roman" w:hAnsi="Times New Roman"/>
                <w:b/>
                <w:bCs/>
                <w:i/>
                <w:iCs/>
                <w:noProof/>
              </w:rPr>
              <w:t>2.3.2 The Satisfaction with Life Scale (SWLS)</w:t>
            </w:r>
            <w:r>
              <w:rPr>
                <w:noProof/>
                <w:webHidden/>
              </w:rPr>
              <w:tab/>
            </w:r>
            <w:r>
              <w:rPr>
                <w:noProof/>
                <w:webHidden/>
              </w:rPr>
              <w:fldChar w:fldCharType="begin"/>
            </w:r>
            <w:r>
              <w:rPr>
                <w:noProof/>
                <w:webHidden/>
              </w:rPr>
              <w:instrText xml:space="preserve"> PAGEREF _Toc195261929 \h </w:instrText>
            </w:r>
            <w:r>
              <w:rPr>
                <w:noProof/>
                <w:webHidden/>
              </w:rPr>
            </w:r>
            <w:r>
              <w:rPr>
                <w:noProof/>
                <w:webHidden/>
              </w:rPr>
              <w:fldChar w:fldCharType="separate"/>
            </w:r>
            <w:r>
              <w:rPr>
                <w:noProof/>
                <w:webHidden/>
              </w:rPr>
              <w:t>10</w:t>
            </w:r>
            <w:r>
              <w:rPr>
                <w:noProof/>
                <w:webHidden/>
              </w:rPr>
              <w:fldChar w:fldCharType="end"/>
            </w:r>
          </w:hyperlink>
        </w:p>
        <w:p w14:paraId="672F4F47" w14:textId="7CD93638"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0" w:history="1">
            <w:r w:rsidRPr="00B649B0">
              <w:rPr>
                <w:rStyle w:val="Hyperlink"/>
                <w:rFonts w:ascii="Times New Roman" w:hAnsi="Times New Roman"/>
                <w:b/>
                <w:bCs/>
                <w:i/>
                <w:iCs/>
                <w:noProof/>
              </w:rPr>
              <w:t>2.4 Procedure</w:t>
            </w:r>
            <w:r>
              <w:rPr>
                <w:noProof/>
                <w:webHidden/>
              </w:rPr>
              <w:tab/>
            </w:r>
            <w:r>
              <w:rPr>
                <w:noProof/>
                <w:webHidden/>
              </w:rPr>
              <w:fldChar w:fldCharType="begin"/>
            </w:r>
            <w:r>
              <w:rPr>
                <w:noProof/>
                <w:webHidden/>
              </w:rPr>
              <w:instrText xml:space="preserve"> PAGEREF _Toc195261930 \h </w:instrText>
            </w:r>
            <w:r>
              <w:rPr>
                <w:noProof/>
                <w:webHidden/>
              </w:rPr>
            </w:r>
            <w:r>
              <w:rPr>
                <w:noProof/>
                <w:webHidden/>
              </w:rPr>
              <w:fldChar w:fldCharType="separate"/>
            </w:r>
            <w:r>
              <w:rPr>
                <w:noProof/>
                <w:webHidden/>
              </w:rPr>
              <w:t>10</w:t>
            </w:r>
            <w:r>
              <w:rPr>
                <w:noProof/>
                <w:webHidden/>
              </w:rPr>
              <w:fldChar w:fldCharType="end"/>
            </w:r>
          </w:hyperlink>
        </w:p>
        <w:p w14:paraId="1D014158" w14:textId="6B694E0E"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31" w:history="1">
            <w:r w:rsidRPr="00B649B0">
              <w:rPr>
                <w:rStyle w:val="Hyperlink"/>
                <w:rFonts w:ascii="Times New Roman" w:hAnsi="Times New Roman"/>
                <w:b/>
                <w:bCs/>
                <w:noProof/>
                <w:lang w:val="en-GB"/>
              </w:rPr>
              <w:t>3. Results</w:t>
            </w:r>
            <w:r>
              <w:rPr>
                <w:noProof/>
                <w:webHidden/>
              </w:rPr>
              <w:tab/>
            </w:r>
            <w:r>
              <w:rPr>
                <w:noProof/>
                <w:webHidden/>
              </w:rPr>
              <w:fldChar w:fldCharType="begin"/>
            </w:r>
            <w:r>
              <w:rPr>
                <w:noProof/>
                <w:webHidden/>
              </w:rPr>
              <w:instrText xml:space="preserve"> PAGEREF _Toc195261931 \h </w:instrText>
            </w:r>
            <w:r>
              <w:rPr>
                <w:noProof/>
                <w:webHidden/>
              </w:rPr>
            </w:r>
            <w:r>
              <w:rPr>
                <w:noProof/>
                <w:webHidden/>
              </w:rPr>
              <w:fldChar w:fldCharType="separate"/>
            </w:r>
            <w:r>
              <w:rPr>
                <w:noProof/>
                <w:webHidden/>
              </w:rPr>
              <w:t>11</w:t>
            </w:r>
            <w:r>
              <w:rPr>
                <w:noProof/>
                <w:webHidden/>
              </w:rPr>
              <w:fldChar w:fldCharType="end"/>
            </w:r>
          </w:hyperlink>
        </w:p>
        <w:p w14:paraId="54348BAF" w14:textId="231D1520"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2" w:history="1">
            <w:r w:rsidRPr="00B649B0">
              <w:rPr>
                <w:rStyle w:val="Hyperlink"/>
                <w:rFonts w:ascii="Times New Roman" w:hAnsi="Times New Roman"/>
                <w:b/>
                <w:bCs/>
                <w:i/>
                <w:iCs/>
                <w:noProof/>
              </w:rPr>
              <w:t>3.1 Overview of Results</w:t>
            </w:r>
            <w:r>
              <w:rPr>
                <w:noProof/>
                <w:webHidden/>
              </w:rPr>
              <w:tab/>
            </w:r>
            <w:r>
              <w:rPr>
                <w:noProof/>
                <w:webHidden/>
              </w:rPr>
              <w:fldChar w:fldCharType="begin"/>
            </w:r>
            <w:r>
              <w:rPr>
                <w:noProof/>
                <w:webHidden/>
              </w:rPr>
              <w:instrText xml:space="preserve"> PAGEREF _Toc195261932 \h </w:instrText>
            </w:r>
            <w:r>
              <w:rPr>
                <w:noProof/>
                <w:webHidden/>
              </w:rPr>
            </w:r>
            <w:r>
              <w:rPr>
                <w:noProof/>
                <w:webHidden/>
              </w:rPr>
              <w:fldChar w:fldCharType="separate"/>
            </w:r>
            <w:r>
              <w:rPr>
                <w:noProof/>
                <w:webHidden/>
              </w:rPr>
              <w:t>11</w:t>
            </w:r>
            <w:r>
              <w:rPr>
                <w:noProof/>
                <w:webHidden/>
              </w:rPr>
              <w:fldChar w:fldCharType="end"/>
            </w:r>
          </w:hyperlink>
        </w:p>
        <w:p w14:paraId="7EDF93AF" w14:textId="6560E0A9"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3" w:history="1">
            <w:r w:rsidRPr="00B649B0">
              <w:rPr>
                <w:rStyle w:val="Hyperlink"/>
                <w:rFonts w:ascii="Times New Roman" w:hAnsi="Times New Roman"/>
                <w:b/>
                <w:bCs/>
                <w:i/>
                <w:iCs/>
                <w:noProof/>
              </w:rPr>
              <w:t>3.2 Descriptive Statistics</w:t>
            </w:r>
            <w:r>
              <w:rPr>
                <w:noProof/>
                <w:webHidden/>
              </w:rPr>
              <w:tab/>
            </w:r>
            <w:r>
              <w:rPr>
                <w:noProof/>
                <w:webHidden/>
              </w:rPr>
              <w:fldChar w:fldCharType="begin"/>
            </w:r>
            <w:r>
              <w:rPr>
                <w:noProof/>
                <w:webHidden/>
              </w:rPr>
              <w:instrText xml:space="preserve"> PAGEREF _Toc195261933 \h </w:instrText>
            </w:r>
            <w:r>
              <w:rPr>
                <w:noProof/>
                <w:webHidden/>
              </w:rPr>
            </w:r>
            <w:r>
              <w:rPr>
                <w:noProof/>
                <w:webHidden/>
              </w:rPr>
              <w:fldChar w:fldCharType="separate"/>
            </w:r>
            <w:r>
              <w:rPr>
                <w:noProof/>
                <w:webHidden/>
              </w:rPr>
              <w:t>12</w:t>
            </w:r>
            <w:r>
              <w:rPr>
                <w:noProof/>
                <w:webHidden/>
              </w:rPr>
              <w:fldChar w:fldCharType="end"/>
            </w:r>
          </w:hyperlink>
        </w:p>
        <w:p w14:paraId="62319BFB" w14:textId="050F0AD5"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4" w:history="1">
            <w:r w:rsidRPr="00B649B0">
              <w:rPr>
                <w:rStyle w:val="Hyperlink"/>
                <w:rFonts w:ascii="Times New Roman" w:hAnsi="Times New Roman"/>
                <w:b/>
                <w:bCs/>
                <w:i/>
                <w:iCs/>
                <w:noProof/>
              </w:rPr>
              <w:t>3.3 Inferential Statistics</w:t>
            </w:r>
            <w:r>
              <w:rPr>
                <w:noProof/>
                <w:webHidden/>
              </w:rPr>
              <w:tab/>
            </w:r>
            <w:r>
              <w:rPr>
                <w:noProof/>
                <w:webHidden/>
              </w:rPr>
              <w:fldChar w:fldCharType="begin"/>
            </w:r>
            <w:r>
              <w:rPr>
                <w:noProof/>
                <w:webHidden/>
              </w:rPr>
              <w:instrText xml:space="preserve"> PAGEREF _Toc195261934 \h </w:instrText>
            </w:r>
            <w:r>
              <w:rPr>
                <w:noProof/>
                <w:webHidden/>
              </w:rPr>
            </w:r>
            <w:r>
              <w:rPr>
                <w:noProof/>
                <w:webHidden/>
              </w:rPr>
              <w:fldChar w:fldCharType="separate"/>
            </w:r>
            <w:r>
              <w:rPr>
                <w:noProof/>
                <w:webHidden/>
              </w:rPr>
              <w:t>12</w:t>
            </w:r>
            <w:r>
              <w:rPr>
                <w:noProof/>
                <w:webHidden/>
              </w:rPr>
              <w:fldChar w:fldCharType="end"/>
            </w:r>
          </w:hyperlink>
        </w:p>
        <w:p w14:paraId="2439CC52" w14:textId="66B46FEC"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5" w:history="1">
            <w:r w:rsidRPr="00B649B0">
              <w:rPr>
                <w:rStyle w:val="Hyperlink"/>
                <w:rFonts w:ascii="Times New Roman" w:hAnsi="Times New Roman"/>
                <w:b/>
                <w:bCs/>
                <w:i/>
                <w:iCs/>
                <w:noProof/>
              </w:rPr>
              <w:t>3.3.1 Hypothesis 1</w:t>
            </w:r>
            <w:r>
              <w:rPr>
                <w:noProof/>
                <w:webHidden/>
              </w:rPr>
              <w:tab/>
            </w:r>
            <w:r>
              <w:rPr>
                <w:noProof/>
                <w:webHidden/>
              </w:rPr>
              <w:fldChar w:fldCharType="begin"/>
            </w:r>
            <w:r>
              <w:rPr>
                <w:noProof/>
                <w:webHidden/>
              </w:rPr>
              <w:instrText xml:space="preserve"> PAGEREF _Toc195261935 \h </w:instrText>
            </w:r>
            <w:r>
              <w:rPr>
                <w:noProof/>
                <w:webHidden/>
              </w:rPr>
            </w:r>
            <w:r>
              <w:rPr>
                <w:noProof/>
                <w:webHidden/>
              </w:rPr>
              <w:fldChar w:fldCharType="separate"/>
            </w:r>
            <w:r>
              <w:rPr>
                <w:noProof/>
                <w:webHidden/>
              </w:rPr>
              <w:t>13</w:t>
            </w:r>
            <w:r>
              <w:rPr>
                <w:noProof/>
                <w:webHidden/>
              </w:rPr>
              <w:fldChar w:fldCharType="end"/>
            </w:r>
          </w:hyperlink>
        </w:p>
        <w:p w14:paraId="58601AFD" w14:textId="3F7964B9"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6" w:history="1">
            <w:r w:rsidRPr="00B649B0">
              <w:rPr>
                <w:rStyle w:val="Hyperlink"/>
                <w:rFonts w:ascii="Times New Roman" w:hAnsi="Times New Roman"/>
                <w:b/>
                <w:bCs/>
                <w:i/>
                <w:iCs/>
                <w:noProof/>
              </w:rPr>
              <w:t>3.3.2 Hypothesis 2</w:t>
            </w:r>
            <w:r>
              <w:rPr>
                <w:noProof/>
                <w:webHidden/>
              </w:rPr>
              <w:tab/>
            </w:r>
            <w:r>
              <w:rPr>
                <w:noProof/>
                <w:webHidden/>
              </w:rPr>
              <w:fldChar w:fldCharType="begin"/>
            </w:r>
            <w:r>
              <w:rPr>
                <w:noProof/>
                <w:webHidden/>
              </w:rPr>
              <w:instrText xml:space="preserve"> PAGEREF _Toc195261936 \h </w:instrText>
            </w:r>
            <w:r>
              <w:rPr>
                <w:noProof/>
                <w:webHidden/>
              </w:rPr>
            </w:r>
            <w:r>
              <w:rPr>
                <w:noProof/>
                <w:webHidden/>
              </w:rPr>
              <w:fldChar w:fldCharType="separate"/>
            </w:r>
            <w:r>
              <w:rPr>
                <w:noProof/>
                <w:webHidden/>
              </w:rPr>
              <w:t>14</w:t>
            </w:r>
            <w:r>
              <w:rPr>
                <w:noProof/>
                <w:webHidden/>
              </w:rPr>
              <w:fldChar w:fldCharType="end"/>
            </w:r>
          </w:hyperlink>
        </w:p>
        <w:p w14:paraId="79F83466" w14:textId="1099B55D"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37" w:history="1">
            <w:r w:rsidRPr="00B649B0">
              <w:rPr>
                <w:rStyle w:val="Hyperlink"/>
                <w:rFonts w:ascii="Times New Roman" w:hAnsi="Times New Roman"/>
                <w:b/>
                <w:bCs/>
                <w:noProof/>
                <w:lang w:val="en-GB"/>
              </w:rPr>
              <w:t>4. Discussion</w:t>
            </w:r>
            <w:r>
              <w:rPr>
                <w:noProof/>
                <w:webHidden/>
              </w:rPr>
              <w:tab/>
            </w:r>
            <w:r>
              <w:rPr>
                <w:noProof/>
                <w:webHidden/>
              </w:rPr>
              <w:fldChar w:fldCharType="begin"/>
            </w:r>
            <w:r>
              <w:rPr>
                <w:noProof/>
                <w:webHidden/>
              </w:rPr>
              <w:instrText xml:space="preserve"> PAGEREF _Toc195261937 \h </w:instrText>
            </w:r>
            <w:r>
              <w:rPr>
                <w:noProof/>
                <w:webHidden/>
              </w:rPr>
            </w:r>
            <w:r>
              <w:rPr>
                <w:noProof/>
                <w:webHidden/>
              </w:rPr>
              <w:fldChar w:fldCharType="separate"/>
            </w:r>
            <w:r>
              <w:rPr>
                <w:noProof/>
                <w:webHidden/>
              </w:rPr>
              <w:t>15</w:t>
            </w:r>
            <w:r>
              <w:rPr>
                <w:noProof/>
                <w:webHidden/>
              </w:rPr>
              <w:fldChar w:fldCharType="end"/>
            </w:r>
          </w:hyperlink>
        </w:p>
        <w:p w14:paraId="41FF1AC0" w14:textId="428D13D2"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8" w:history="1">
            <w:r w:rsidRPr="00B649B0">
              <w:rPr>
                <w:rStyle w:val="Hyperlink"/>
                <w:rFonts w:ascii="Times New Roman" w:hAnsi="Times New Roman"/>
                <w:b/>
                <w:bCs/>
                <w:i/>
                <w:iCs/>
                <w:noProof/>
              </w:rPr>
              <w:t>4.1 Overview of findings</w:t>
            </w:r>
            <w:r>
              <w:rPr>
                <w:noProof/>
                <w:webHidden/>
              </w:rPr>
              <w:tab/>
            </w:r>
            <w:r>
              <w:rPr>
                <w:noProof/>
                <w:webHidden/>
              </w:rPr>
              <w:fldChar w:fldCharType="begin"/>
            </w:r>
            <w:r>
              <w:rPr>
                <w:noProof/>
                <w:webHidden/>
              </w:rPr>
              <w:instrText xml:space="preserve"> PAGEREF _Toc195261938 \h </w:instrText>
            </w:r>
            <w:r>
              <w:rPr>
                <w:noProof/>
                <w:webHidden/>
              </w:rPr>
            </w:r>
            <w:r>
              <w:rPr>
                <w:noProof/>
                <w:webHidden/>
              </w:rPr>
              <w:fldChar w:fldCharType="separate"/>
            </w:r>
            <w:r>
              <w:rPr>
                <w:noProof/>
                <w:webHidden/>
              </w:rPr>
              <w:t>15</w:t>
            </w:r>
            <w:r>
              <w:rPr>
                <w:noProof/>
                <w:webHidden/>
              </w:rPr>
              <w:fldChar w:fldCharType="end"/>
            </w:r>
          </w:hyperlink>
        </w:p>
        <w:p w14:paraId="72B20E97" w14:textId="0E163DCA"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39" w:history="1">
            <w:r w:rsidRPr="00B649B0">
              <w:rPr>
                <w:rStyle w:val="Hyperlink"/>
                <w:rFonts w:ascii="Times New Roman" w:hAnsi="Times New Roman"/>
                <w:b/>
                <w:bCs/>
                <w:i/>
                <w:iCs/>
                <w:noProof/>
              </w:rPr>
              <w:t>4.2 Strengths and weaknesses.</w:t>
            </w:r>
            <w:r>
              <w:rPr>
                <w:noProof/>
                <w:webHidden/>
              </w:rPr>
              <w:tab/>
            </w:r>
            <w:r>
              <w:rPr>
                <w:noProof/>
                <w:webHidden/>
              </w:rPr>
              <w:fldChar w:fldCharType="begin"/>
            </w:r>
            <w:r>
              <w:rPr>
                <w:noProof/>
                <w:webHidden/>
              </w:rPr>
              <w:instrText xml:space="preserve"> PAGEREF _Toc195261939 \h </w:instrText>
            </w:r>
            <w:r>
              <w:rPr>
                <w:noProof/>
                <w:webHidden/>
              </w:rPr>
            </w:r>
            <w:r>
              <w:rPr>
                <w:noProof/>
                <w:webHidden/>
              </w:rPr>
              <w:fldChar w:fldCharType="separate"/>
            </w:r>
            <w:r>
              <w:rPr>
                <w:noProof/>
                <w:webHidden/>
              </w:rPr>
              <w:t>16</w:t>
            </w:r>
            <w:r>
              <w:rPr>
                <w:noProof/>
                <w:webHidden/>
              </w:rPr>
              <w:fldChar w:fldCharType="end"/>
            </w:r>
          </w:hyperlink>
        </w:p>
        <w:p w14:paraId="33E6A4B4" w14:textId="5CE9CE91"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0" w:history="1">
            <w:r w:rsidRPr="00B649B0">
              <w:rPr>
                <w:rStyle w:val="Hyperlink"/>
                <w:rFonts w:ascii="Times New Roman" w:hAnsi="Times New Roman"/>
                <w:b/>
                <w:bCs/>
                <w:i/>
                <w:iCs/>
                <w:noProof/>
              </w:rPr>
              <w:t>4.3 Theoretical and practical implications.</w:t>
            </w:r>
            <w:r>
              <w:rPr>
                <w:noProof/>
                <w:webHidden/>
              </w:rPr>
              <w:tab/>
            </w:r>
            <w:r>
              <w:rPr>
                <w:noProof/>
                <w:webHidden/>
              </w:rPr>
              <w:fldChar w:fldCharType="begin"/>
            </w:r>
            <w:r>
              <w:rPr>
                <w:noProof/>
                <w:webHidden/>
              </w:rPr>
              <w:instrText xml:space="preserve"> PAGEREF _Toc195261940 \h </w:instrText>
            </w:r>
            <w:r>
              <w:rPr>
                <w:noProof/>
                <w:webHidden/>
              </w:rPr>
            </w:r>
            <w:r>
              <w:rPr>
                <w:noProof/>
                <w:webHidden/>
              </w:rPr>
              <w:fldChar w:fldCharType="separate"/>
            </w:r>
            <w:r>
              <w:rPr>
                <w:noProof/>
                <w:webHidden/>
              </w:rPr>
              <w:t>17</w:t>
            </w:r>
            <w:r>
              <w:rPr>
                <w:noProof/>
                <w:webHidden/>
              </w:rPr>
              <w:fldChar w:fldCharType="end"/>
            </w:r>
          </w:hyperlink>
        </w:p>
        <w:p w14:paraId="32494BF5" w14:textId="6112FD3D"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1" w:history="1">
            <w:r w:rsidRPr="00B649B0">
              <w:rPr>
                <w:rStyle w:val="Hyperlink"/>
                <w:rFonts w:ascii="Times New Roman" w:hAnsi="Times New Roman"/>
                <w:b/>
                <w:bCs/>
                <w:i/>
                <w:iCs/>
                <w:noProof/>
              </w:rPr>
              <w:t>4.3.1 Theoretical Contributions</w:t>
            </w:r>
            <w:r>
              <w:rPr>
                <w:noProof/>
                <w:webHidden/>
              </w:rPr>
              <w:tab/>
            </w:r>
            <w:r>
              <w:rPr>
                <w:noProof/>
                <w:webHidden/>
              </w:rPr>
              <w:fldChar w:fldCharType="begin"/>
            </w:r>
            <w:r>
              <w:rPr>
                <w:noProof/>
                <w:webHidden/>
              </w:rPr>
              <w:instrText xml:space="preserve"> PAGEREF _Toc195261941 \h </w:instrText>
            </w:r>
            <w:r>
              <w:rPr>
                <w:noProof/>
                <w:webHidden/>
              </w:rPr>
            </w:r>
            <w:r>
              <w:rPr>
                <w:noProof/>
                <w:webHidden/>
              </w:rPr>
              <w:fldChar w:fldCharType="separate"/>
            </w:r>
            <w:r>
              <w:rPr>
                <w:noProof/>
                <w:webHidden/>
              </w:rPr>
              <w:t>17</w:t>
            </w:r>
            <w:r>
              <w:rPr>
                <w:noProof/>
                <w:webHidden/>
              </w:rPr>
              <w:fldChar w:fldCharType="end"/>
            </w:r>
          </w:hyperlink>
        </w:p>
        <w:p w14:paraId="40F3C32E" w14:textId="167ACC6E"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2" w:history="1">
            <w:r w:rsidRPr="00B649B0">
              <w:rPr>
                <w:rStyle w:val="Hyperlink"/>
                <w:rFonts w:ascii="Times New Roman" w:hAnsi="Times New Roman"/>
                <w:b/>
                <w:bCs/>
                <w:i/>
                <w:iCs/>
                <w:noProof/>
              </w:rPr>
              <w:t>4.3.2 Practical Applications.</w:t>
            </w:r>
            <w:r>
              <w:rPr>
                <w:noProof/>
                <w:webHidden/>
              </w:rPr>
              <w:tab/>
            </w:r>
            <w:r>
              <w:rPr>
                <w:noProof/>
                <w:webHidden/>
              </w:rPr>
              <w:fldChar w:fldCharType="begin"/>
            </w:r>
            <w:r>
              <w:rPr>
                <w:noProof/>
                <w:webHidden/>
              </w:rPr>
              <w:instrText xml:space="preserve"> PAGEREF _Toc195261942 \h </w:instrText>
            </w:r>
            <w:r>
              <w:rPr>
                <w:noProof/>
                <w:webHidden/>
              </w:rPr>
            </w:r>
            <w:r>
              <w:rPr>
                <w:noProof/>
                <w:webHidden/>
              </w:rPr>
              <w:fldChar w:fldCharType="separate"/>
            </w:r>
            <w:r>
              <w:rPr>
                <w:noProof/>
                <w:webHidden/>
              </w:rPr>
              <w:t>17</w:t>
            </w:r>
            <w:r>
              <w:rPr>
                <w:noProof/>
                <w:webHidden/>
              </w:rPr>
              <w:fldChar w:fldCharType="end"/>
            </w:r>
          </w:hyperlink>
        </w:p>
        <w:p w14:paraId="629398FF" w14:textId="5DCCF57F"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3" w:history="1">
            <w:r w:rsidRPr="00B649B0">
              <w:rPr>
                <w:rStyle w:val="Hyperlink"/>
                <w:rFonts w:ascii="Times New Roman" w:hAnsi="Times New Roman"/>
                <w:b/>
                <w:bCs/>
                <w:i/>
                <w:iCs/>
                <w:noProof/>
              </w:rPr>
              <w:t>4.4 Future research</w:t>
            </w:r>
            <w:r>
              <w:rPr>
                <w:noProof/>
                <w:webHidden/>
              </w:rPr>
              <w:tab/>
            </w:r>
            <w:r>
              <w:rPr>
                <w:noProof/>
                <w:webHidden/>
              </w:rPr>
              <w:fldChar w:fldCharType="begin"/>
            </w:r>
            <w:r>
              <w:rPr>
                <w:noProof/>
                <w:webHidden/>
              </w:rPr>
              <w:instrText xml:space="preserve"> PAGEREF _Toc195261943 \h </w:instrText>
            </w:r>
            <w:r>
              <w:rPr>
                <w:noProof/>
                <w:webHidden/>
              </w:rPr>
            </w:r>
            <w:r>
              <w:rPr>
                <w:noProof/>
                <w:webHidden/>
              </w:rPr>
              <w:fldChar w:fldCharType="separate"/>
            </w:r>
            <w:r>
              <w:rPr>
                <w:noProof/>
                <w:webHidden/>
              </w:rPr>
              <w:t>18</w:t>
            </w:r>
            <w:r>
              <w:rPr>
                <w:noProof/>
                <w:webHidden/>
              </w:rPr>
              <w:fldChar w:fldCharType="end"/>
            </w:r>
          </w:hyperlink>
        </w:p>
        <w:p w14:paraId="53614DF2" w14:textId="0431FA55"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4" w:history="1">
            <w:r w:rsidRPr="00B649B0">
              <w:rPr>
                <w:rStyle w:val="Hyperlink"/>
                <w:rFonts w:ascii="Times New Roman" w:hAnsi="Times New Roman"/>
                <w:b/>
                <w:bCs/>
                <w:i/>
                <w:iCs/>
                <w:noProof/>
              </w:rPr>
              <w:t>4.4.2 Alternative Research Angles</w:t>
            </w:r>
            <w:r>
              <w:rPr>
                <w:noProof/>
                <w:webHidden/>
              </w:rPr>
              <w:tab/>
            </w:r>
            <w:r>
              <w:rPr>
                <w:noProof/>
                <w:webHidden/>
              </w:rPr>
              <w:fldChar w:fldCharType="begin"/>
            </w:r>
            <w:r>
              <w:rPr>
                <w:noProof/>
                <w:webHidden/>
              </w:rPr>
              <w:instrText xml:space="preserve"> PAGEREF _Toc195261944 \h </w:instrText>
            </w:r>
            <w:r>
              <w:rPr>
                <w:noProof/>
                <w:webHidden/>
              </w:rPr>
            </w:r>
            <w:r>
              <w:rPr>
                <w:noProof/>
                <w:webHidden/>
              </w:rPr>
              <w:fldChar w:fldCharType="separate"/>
            </w:r>
            <w:r>
              <w:rPr>
                <w:noProof/>
                <w:webHidden/>
              </w:rPr>
              <w:t>18</w:t>
            </w:r>
            <w:r>
              <w:rPr>
                <w:noProof/>
                <w:webHidden/>
              </w:rPr>
              <w:fldChar w:fldCharType="end"/>
            </w:r>
          </w:hyperlink>
        </w:p>
        <w:p w14:paraId="56F8188D" w14:textId="1DBFCBF6" w:rsidR="00FE6BD7" w:rsidRDefault="00FE6BD7">
          <w:pPr>
            <w:pStyle w:val="TOC2"/>
            <w:tabs>
              <w:tab w:val="right" w:leader="dot" w:pos="9016"/>
            </w:tabs>
            <w:rPr>
              <w:rFonts w:cstheme="minorBidi"/>
              <w:noProof/>
              <w:kern w:val="2"/>
              <w:sz w:val="24"/>
              <w:szCs w:val="24"/>
              <w:lang w:val="en-IE" w:eastAsia="en-IE"/>
              <w14:ligatures w14:val="standardContextual"/>
            </w:rPr>
          </w:pPr>
          <w:hyperlink w:anchor="_Toc195261945" w:history="1">
            <w:r w:rsidRPr="00B649B0">
              <w:rPr>
                <w:rStyle w:val="Hyperlink"/>
                <w:rFonts w:ascii="Times New Roman" w:hAnsi="Times New Roman"/>
                <w:b/>
                <w:bCs/>
                <w:i/>
                <w:iCs/>
                <w:noProof/>
              </w:rPr>
              <w:t>4.5 Conclusion</w:t>
            </w:r>
            <w:r>
              <w:rPr>
                <w:noProof/>
                <w:webHidden/>
              </w:rPr>
              <w:tab/>
            </w:r>
            <w:r>
              <w:rPr>
                <w:noProof/>
                <w:webHidden/>
              </w:rPr>
              <w:fldChar w:fldCharType="begin"/>
            </w:r>
            <w:r>
              <w:rPr>
                <w:noProof/>
                <w:webHidden/>
              </w:rPr>
              <w:instrText xml:space="preserve"> PAGEREF _Toc195261945 \h </w:instrText>
            </w:r>
            <w:r>
              <w:rPr>
                <w:noProof/>
                <w:webHidden/>
              </w:rPr>
            </w:r>
            <w:r>
              <w:rPr>
                <w:noProof/>
                <w:webHidden/>
              </w:rPr>
              <w:fldChar w:fldCharType="separate"/>
            </w:r>
            <w:r>
              <w:rPr>
                <w:noProof/>
                <w:webHidden/>
              </w:rPr>
              <w:t>18</w:t>
            </w:r>
            <w:r>
              <w:rPr>
                <w:noProof/>
                <w:webHidden/>
              </w:rPr>
              <w:fldChar w:fldCharType="end"/>
            </w:r>
          </w:hyperlink>
        </w:p>
        <w:p w14:paraId="06D2B8AF" w14:textId="0C3A4370"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46" w:history="1">
            <w:r w:rsidRPr="00B649B0">
              <w:rPr>
                <w:rStyle w:val="Hyperlink"/>
                <w:rFonts w:ascii="Times New Roman" w:hAnsi="Times New Roman"/>
                <w:b/>
                <w:bCs/>
                <w:noProof/>
              </w:rPr>
              <w:t>References</w:t>
            </w:r>
            <w:r>
              <w:rPr>
                <w:noProof/>
                <w:webHidden/>
              </w:rPr>
              <w:tab/>
            </w:r>
            <w:r>
              <w:rPr>
                <w:noProof/>
                <w:webHidden/>
              </w:rPr>
              <w:fldChar w:fldCharType="begin"/>
            </w:r>
            <w:r>
              <w:rPr>
                <w:noProof/>
                <w:webHidden/>
              </w:rPr>
              <w:instrText xml:space="preserve"> PAGEREF _Toc195261946 \h </w:instrText>
            </w:r>
            <w:r>
              <w:rPr>
                <w:noProof/>
                <w:webHidden/>
              </w:rPr>
            </w:r>
            <w:r>
              <w:rPr>
                <w:noProof/>
                <w:webHidden/>
              </w:rPr>
              <w:fldChar w:fldCharType="separate"/>
            </w:r>
            <w:r>
              <w:rPr>
                <w:noProof/>
                <w:webHidden/>
              </w:rPr>
              <w:t>19</w:t>
            </w:r>
            <w:r>
              <w:rPr>
                <w:noProof/>
                <w:webHidden/>
              </w:rPr>
              <w:fldChar w:fldCharType="end"/>
            </w:r>
          </w:hyperlink>
        </w:p>
        <w:p w14:paraId="5D03D4C9" w14:textId="57E7CBA8" w:rsidR="00FE6BD7" w:rsidRDefault="00FE6BD7">
          <w:pPr>
            <w:pStyle w:val="TOC1"/>
            <w:tabs>
              <w:tab w:val="right" w:leader="dot" w:pos="9016"/>
            </w:tabs>
            <w:rPr>
              <w:rFonts w:cstheme="minorBidi"/>
              <w:noProof/>
              <w:kern w:val="2"/>
              <w:sz w:val="24"/>
              <w:szCs w:val="24"/>
              <w:lang w:val="en-IE" w:eastAsia="en-IE"/>
              <w14:ligatures w14:val="standardContextual"/>
            </w:rPr>
          </w:pPr>
          <w:hyperlink w:anchor="_Toc195261947" w:history="1">
            <w:r w:rsidRPr="00B649B0">
              <w:rPr>
                <w:rStyle w:val="Hyperlink"/>
                <w:rFonts w:ascii="Times New Roman" w:hAnsi="Times New Roman"/>
                <w:b/>
                <w:bCs/>
                <w:noProof/>
              </w:rPr>
              <w:t>Appendices</w:t>
            </w:r>
            <w:r>
              <w:rPr>
                <w:noProof/>
                <w:webHidden/>
              </w:rPr>
              <w:tab/>
            </w:r>
            <w:r>
              <w:rPr>
                <w:noProof/>
                <w:webHidden/>
              </w:rPr>
              <w:fldChar w:fldCharType="begin"/>
            </w:r>
            <w:r>
              <w:rPr>
                <w:noProof/>
                <w:webHidden/>
              </w:rPr>
              <w:instrText xml:space="preserve"> PAGEREF _Toc195261947 \h </w:instrText>
            </w:r>
            <w:r>
              <w:rPr>
                <w:noProof/>
                <w:webHidden/>
              </w:rPr>
            </w:r>
            <w:r>
              <w:rPr>
                <w:noProof/>
                <w:webHidden/>
              </w:rPr>
              <w:fldChar w:fldCharType="separate"/>
            </w:r>
            <w:r>
              <w:rPr>
                <w:noProof/>
                <w:webHidden/>
              </w:rPr>
              <w:t>23</w:t>
            </w:r>
            <w:r>
              <w:rPr>
                <w:noProof/>
                <w:webHidden/>
              </w:rPr>
              <w:fldChar w:fldCharType="end"/>
            </w:r>
          </w:hyperlink>
        </w:p>
        <w:p w14:paraId="0EE86B34" w14:textId="7706FA3C" w:rsidR="00F95812" w:rsidRDefault="00BB00E0" w:rsidP="00A228B1">
          <w:pPr>
            <w:rPr>
              <w:b/>
              <w:bCs/>
              <w:noProof/>
            </w:rPr>
            <w:sectPr w:rsidR="00F95812" w:rsidSect="00F95812">
              <w:footerReference w:type="default" r:id="rId12"/>
              <w:pgSz w:w="11906" w:h="16838"/>
              <w:pgMar w:top="1440" w:right="1440" w:bottom="1440" w:left="1440" w:header="708" w:footer="708" w:gutter="0"/>
              <w:pgNumType w:fmt="lowerRoman"/>
              <w:cols w:space="708"/>
              <w:docGrid w:linePitch="360"/>
            </w:sectPr>
          </w:pPr>
          <w:r>
            <w:rPr>
              <w:b/>
              <w:bCs/>
              <w:noProof/>
            </w:rPr>
            <w:fldChar w:fldCharType="end"/>
          </w:r>
        </w:p>
        <w:p w14:paraId="075E69BF" w14:textId="2A33ADEB" w:rsidR="00284141" w:rsidRPr="00A228B1" w:rsidRDefault="00000000" w:rsidP="00A228B1"/>
      </w:sdtContent>
    </w:sdt>
    <w:p w14:paraId="0FC000C5" w14:textId="3C9DA8B8" w:rsidR="000B5AC7" w:rsidRPr="00755A66" w:rsidRDefault="000B5AC7" w:rsidP="00A10364">
      <w:pPr>
        <w:pStyle w:val="Heading1"/>
        <w:jc w:val="center"/>
        <w:rPr>
          <w:rFonts w:ascii="Times New Roman" w:hAnsi="Times New Roman" w:cs="Times New Roman"/>
          <w:b/>
          <w:bCs/>
          <w:color w:val="auto"/>
          <w:sz w:val="28"/>
          <w:szCs w:val="28"/>
        </w:rPr>
      </w:pPr>
      <w:bookmarkStart w:id="2" w:name="_Toc195261916"/>
      <w:r w:rsidRPr="00755A66">
        <w:rPr>
          <w:rFonts w:ascii="Times New Roman" w:hAnsi="Times New Roman" w:cs="Times New Roman"/>
          <w:b/>
          <w:bCs/>
          <w:color w:val="auto"/>
          <w:sz w:val="24"/>
          <w:szCs w:val="24"/>
        </w:rPr>
        <w:t>Abstract</w:t>
      </w:r>
      <w:bookmarkEnd w:id="2"/>
    </w:p>
    <w:p w14:paraId="567E819F" w14:textId="77777777" w:rsidR="001472AE" w:rsidRDefault="001472AE" w:rsidP="001472AE">
      <w:pPr>
        <w:tabs>
          <w:tab w:val="left" w:pos="3907"/>
        </w:tabs>
        <w:spacing w:line="360" w:lineRule="auto"/>
        <w:rPr>
          <w:rFonts w:ascii="Times New Roman" w:hAnsi="Times New Roman" w:cs="Times New Roman"/>
          <w:sz w:val="24"/>
          <w:szCs w:val="24"/>
        </w:rPr>
      </w:pPr>
    </w:p>
    <w:p w14:paraId="6593115D" w14:textId="196A6EBB" w:rsidR="00A7558C" w:rsidRPr="00D856D9" w:rsidRDefault="001472AE" w:rsidP="001472AE">
      <w:pPr>
        <w:tabs>
          <w:tab w:val="left" w:pos="3907"/>
        </w:tabs>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00FC446C" w:rsidRPr="00FC446C">
        <w:rPr>
          <w:rFonts w:ascii="Times New Roman" w:hAnsi="Times New Roman" w:cs="Times New Roman"/>
          <w:sz w:val="24"/>
          <w:szCs w:val="24"/>
        </w:rPr>
        <w:t xml:space="preserve">The present study investigated the relationship between chronotype, gender, and life satisfaction in undergraduate students. A two-way between-groups analysis of variance (ANOVA) was used to examine whether life satisfaction scores differed significantly by chronotype (morning, intermediate, evening) and gender (male, female). A total of 115 participants completed the Morningness-Eveningness Questionnaire (MEQ) and the Satisfaction with Life Scale (SWLS). </w:t>
      </w:r>
      <w:r w:rsidR="00172E1B" w:rsidRPr="00172E1B">
        <w:rPr>
          <w:rFonts w:ascii="Times New Roman" w:hAnsi="Times New Roman" w:cs="Times New Roman"/>
          <w:sz w:val="24"/>
          <w:szCs w:val="24"/>
        </w:rPr>
        <w:t>Mean life satisfaction scores varied slightly across chronotype and gender groups, but no substantial patterns emerged</w:t>
      </w:r>
      <w:r w:rsidR="00FC446C" w:rsidRPr="00FC446C">
        <w:rPr>
          <w:rFonts w:ascii="Times New Roman" w:hAnsi="Times New Roman" w:cs="Times New Roman"/>
          <w:sz w:val="24"/>
          <w:szCs w:val="24"/>
        </w:rPr>
        <w:t>. However, there were no significant main effects of chronotype (</w:t>
      </w:r>
      <w:proofErr w:type="gramStart"/>
      <w:r w:rsidR="00FC446C" w:rsidRPr="00FC446C">
        <w:rPr>
          <w:rFonts w:ascii="Times New Roman" w:hAnsi="Times New Roman" w:cs="Times New Roman"/>
          <w:sz w:val="24"/>
          <w:szCs w:val="24"/>
        </w:rPr>
        <w:t>F(</w:t>
      </w:r>
      <w:proofErr w:type="gramEnd"/>
      <w:r w:rsidR="00FC446C" w:rsidRPr="00FC446C">
        <w:rPr>
          <w:rFonts w:ascii="Times New Roman" w:hAnsi="Times New Roman" w:cs="Times New Roman"/>
          <w:sz w:val="24"/>
          <w:szCs w:val="24"/>
        </w:rPr>
        <w:t>2, 109) = 0.388, p = .679, η² = .007) or gender (</w:t>
      </w:r>
      <w:proofErr w:type="gramStart"/>
      <w:r w:rsidR="00FC446C" w:rsidRPr="00FC446C">
        <w:rPr>
          <w:rFonts w:ascii="Times New Roman" w:hAnsi="Times New Roman" w:cs="Times New Roman"/>
          <w:sz w:val="24"/>
          <w:szCs w:val="24"/>
        </w:rPr>
        <w:t>F(</w:t>
      </w:r>
      <w:proofErr w:type="gramEnd"/>
      <w:r w:rsidR="00FC446C" w:rsidRPr="00FC446C">
        <w:rPr>
          <w:rFonts w:ascii="Times New Roman" w:hAnsi="Times New Roman" w:cs="Times New Roman"/>
          <w:sz w:val="24"/>
          <w:szCs w:val="24"/>
        </w:rPr>
        <w:t>1, 109) = 0.118, p = .732, η² = .001), nor a significant interaction (</w:t>
      </w:r>
      <w:proofErr w:type="gramStart"/>
      <w:r w:rsidR="00FC446C" w:rsidRPr="00FC446C">
        <w:rPr>
          <w:rFonts w:ascii="Times New Roman" w:hAnsi="Times New Roman" w:cs="Times New Roman"/>
          <w:sz w:val="24"/>
          <w:szCs w:val="24"/>
        </w:rPr>
        <w:t>F(</w:t>
      </w:r>
      <w:proofErr w:type="gramEnd"/>
      <w:r w:rsidR="00FC446C" w:rsidRPr="00FC446C">
        <w:rPr>
          <w:rFonts w:ascii="Times New Roman" w:hAnsi="Times New Roman" w:cs="Times New Roman"/>
          <w:sz w:val="24"/>
          <w:szCs w:val="24"/>
        </w:rPr>
        <w:t>2, 109) = 0.668, p = .515, η² = .012). Although results were non-significant, limitations such as the small and gender-skewed sample may have impacted findings. Prior research highlights potential links between circadian preferences and well-being, suggesting future studies should further explore these relationships in more representative samples.</w:t>
      </w:r>
    </w:p>
    <w:p w14:paraId="5AE8F4AF"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31E6843F"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6CCA3FE"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E755F14"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4BC2B40" w14:textId="30D9877D" w:rsidR="00E872DC" w:rsidRPr="00D856D9" w:rsidRDefault="00E872DC" w:rsidP="00BE6A16">
      <w:pPr>
        <w:tabs>
          <w:tab w:val="left" w:pos="3907"/>
        </w:tabs>
        <w:spacing w:line="360" w:lineRule="auto"/>
        <w:jc w:val="center"/>
        <w:rPr>
          <w:rFonts w:ascii="Times New Roman" w:hAnsi="Times New Roman" w:cs="Times New Roman"/>
          <w:b/>
          <w:bCs/>
          <w:sz w:val="24"/>
          <w:szCs w:val="24"/>
        </w:rPr>
      </w:pPr>
    </w:p>
    <w:p w14:paraId="6CFD0144"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7FA30913"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700145A"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62F491D9"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2BCD1BED"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E5352D4" w14:textId="77777777" w:rsidR="000B5AC7" w:rsidRPr="00D856D9" w:rsidRDefault="000B5AC7" w:rsidP="00D856D9">
      <w:pPr>
        <w:tabs>
          <w:tab w:val="left" w:pos="3907"/>
        </w:tabs>
        <w:spacing w:line="360" w:lineRule="auto"/>
        <w:jc w:val="center"/>
        <w:rPr>
          <w:rFonts w:ascii="Times New Roman" w:hAnsi="Times New Roman" w:cs="Times New Roman"/>
          <w:b/>
          <w:bCs/>
          <w:sz w:val="24"/>
          <w:szCs w:val="24"/>
        </w:rPr>
      </w:pPr>
    </w:p>
    <w:p w14:paraId="17753B0D" w14:textId="77777777" w:rsidR="000B5AC7" w:rsidRPr="00D856D9" w:rsidRDefault="000B5AC7" w:rsidP="00D856D9">
      <w:pPr>
        <w:tabs>
          <w:tab w:val="left" w:pos="3907"/>
        </w:tabs>
        <w:spacing w:line="360" w:lineRule="auto"/>
        <w:rPr>
          <w:rFonts w:ascii="Times New Roman" w:hAnsi="Times New Roman" w:cs="Times New Roman"/>
          <w:b/>
          <w:bCs/>
          <w:sz w:val="24"/>
          <w:szCs w:val="24"/>
        </w:rPr>
      </w:pPr>
    </w:p>
    <w:p w14:paraId="79C4922E" w14:textId="608B4097" w:rsidR="000B5AC7" w:rsidRPr="00A10364" w:rsidRDefault="000B5AC7" w:rsidP="00A10364">
      <w:pPr>
        <w:pStyle w:val="Heading1"/>
        <w:jc w:val="center"/>
        <w:rPr>
          <w:rFonts w:ascii="Times New Roman" w:hAnsi="Times New Roman" w:cs="Times New Roman"/>
          <w:b/>
          <w:bCs/>
          <w:color w:val="auto"/>
          <w:sz w:val="24"/>
          <w:szCs w:val="24"/>
          <w:lang w:val="en-GB"/>
        </w:rPr>
      </w:pPr>
      <w:bookmarkStart w:id="3" w:name="_Toc195261917"/>
      <w:r w:rsidRPr="00A10364">
        <w:rPr>
          <w:rFonts w:ascii="Times New Roman" w:hAnsi="Times New Roman" w:cs="Times New Roman"/>
          <w:b/>
          <w:bCs/>
          <w:color w:val="auto"/>
          <w:sz w:val="24"/>
          <w:szCs w:val="24"/>
          <w:lang w:val="en-GB"/>
        </w:rPr>
        <w:lastRenderedPageBreak/>
        <w:t>Introduction</w:t>
      </w:r>
      <w:bookmarkEnd w:id="3"/>
    </w:p>
    <w:p w14:paraId="0528E840" w14:textId="77777777" w:rsidR="000B5AC7" w:rsidRPr="008560D2" w:rsidRDefault="000B5AC7" w:rsidP="00A10364">
      <w:pPr>
        <w:pStyle w:val="Heading2"/>
        <w:rPr>
          <w:rFonts w:ascii="Times New Roman" w:hAnsi="Times New Roman" w:cs="Times New Roman"/>
          <w:b/>
          <w:bCs/>
          <w:color w:val="auto"/>
          <w:sz w:val="24"/>
          <w:szCs w:val="24"/>
          <w:lang w:val="en-GB"/>
        </w:rPr>
      </w:pPr>
      <w:bookmarkStart w:id="4" w:name="_Toc195261918"/>
      <w:r w:rsidRPr="008560D2">
        <w:rPr>
          <w:rFonts w:ascii="Times New Roman" w:hAnsi="Times New Roman" w:cs="Times New Roman"/>
          <w:b/>
          <w:bCs/>
          <w:color w:val="auto"/>
          <w:sz w:val="24"/>
          <w:szCs w:val="24"/>
          <w:lang w:val="en-GB"/>
        </w:rPr>
        <w:t>1.1 Introduction</w:t>
      </w:r>
      <w:bookmarkEnd w:id="4"/>
      <w:r w:rsidRPr="008560D2">
        <w:rPr>
          <w:rFonts w:ascii="Times New Roman" w:hAnsi="Times New Roman" w:cs="Times New Roman"/>
          <w:b/>
          <w:bCs/>
          <w:color w:val="auto"/>
          <w:sz w:val="24"/>
          <w:szCs w:val="24"/>
          <w:lang w:val="en-GB"/>
        </w:rPr>
        <w:t xml:space="preserve"> </w:t>
      </w:r>
    </w:p>
    <w:p w14:paraId="0D628458" w14:textId="4F056B6A" w:rsidR="000B5AC7" w:rsidRPr="00D856D9" w:rsidRDefault="000B5AC7" w:rsidP="00D135FA">
      <w:pPr>
        <w:spacing w:line="360" w:lineRule="auto"/>
        <w:ind w:firstLine="720"/>
        <w:rPr>
          <w:rFonts w:ascii="Times New Roman" w:hAnsi="Times New Roman" w:cs="Times New Roman"/>
          <w:sz w:val="24"/>
          <w:szCs w:val="24"/>
          <w:lang w:val="en-GB"/>
        </w:rPr>
      </w:pPr>
      <w:r w:rsidRPr="00D856D9">
        <w:rPr>
          <w:rFonts w:ascii="Times New Roman" w:hAnsi="Times New Roman" w:cs="Times New Roman"/>
          <w:sz w:val="24"/>
          <w:szCs w:val="24"/>
        </w:rPr>
        <w:t xml:space="preserve">From early morning lectures to late-night study sessions, university students live by the clock, but not all internal clocks are the same. Some people rise with the sun, ready to take on the day, while others feel most </w:t>
      </w:r>
      <w:r w:rsidR="00861366">
        <w:rPr>
          <w:rFonts w:ascii="Times New Roman" w:hAnsi="Times New Roman" w:cs="Times New Roman"/>
          <w:sz w:val="24"/>
          <w:szCs w:val="24"/>
        </w:rPr>
        <w:t>energetic</w:t>
      </w:r>
      <w:r w:rsidRPr="00D856D9">
        <w:rPr>
          <w:rFonts w:ascii="Times New Roman" w:hAnsi="Times New Roman" w:cs="Times New Roman"/>
          <w:sz w:val="24"/>
          <w:szCs w:val="24"/>
        </w:rPr>
        <w:t xml:space="preserve"> </w:t>
      </w:r>
      <w:r w:rsidR="006C1635">
        <w:rPr>
          <w:rFonts w:ascii="Times New Roman" w:hAnsi="Times New Roman" w:cs="Times New Roman"/>
          <w:sz w:val="24"/>
          <w:szCs w:val="24"/>
        </w:rPr>
        <w:t>when the day gets dark</w:t>
      </w:r>
      <w:r w:rsidRPr="00D856D9">
        <w:rPr>
          <w:rFonts w:ascii="Times New Roman" w:hAnsi="Times New Roman" w:cs="Times New Roman"/>
          <w:sz w:val="24"/>
          <w:szCs w:val="24"/>
        </w:rPr>
        <w:t>. These differences, or chronotypes, can influence everything from productivity to overall well-being. Research has shown that evening type undergraduate students are more likely to have poorer sleep quality then morning types (Arastoo et al., 2024), have higher insomnia symptoms (Li et al.,</w:t>
      </w:r>
      <w:r w:rsidR="00DA7428">
        <w:rPr>
          <w:rFonts w:ascii="Times New Roman" w:hAnsi="Times New Roman" w:cs="Times New Roman"/>
          <w:sz w:val="24"/>
          <w:szCs w:val="24"/>
        </w:rPr>
        <w:t xml:space="preserve"> </w:t>
      </w:r>
      <w:r w:rsidRPr="00D856D9">
        <w:rPr>
          <w:rFonts w:ascii="Times New Roman" w:hAnsi="Times New Roman" w:cs="Times New Roman"/>
          <w:sz w:val="24"/>
          <w:szCs w:val="24"/>
        </w:rPr>
        <w:t xml:space="preserve">2020), more social jetlag, higher perceived stress, irregular social rhythms (Lin et al., 2023), and tend to score higher on measures of depression and anxiety than morning types (Esin &amp; </w:t>
      </w:r>
      <w:proofErr w:type="spellStart"/>
      <w:r w:rsidR="00DA7428" w:rsidRPr="006965F2">
        <w:rPr>
          <w:rFonts w:ascii="Times New Roman" w:hAnsi="Times New Roman" w:cs="Times New Roman"/>
          <w:sz w:val="24"/>
          <w:szCs w:val="24"/>
        </w:rPr>
        <w:t>Ayyıldız</w:t>
      </w:r>
      <w:proofErr w:type="spellEnd"/>
      <w:r w:rsidRPr="00D856D9">
        <w:rPr>
          <w:rFonts w:ascii="Times New Roman" w:hAnsi="Times New Roman" w:cs="Times New Roman"/>
          <w:sz w:val="24"/>
          <w:szCs w:val="24"/>
        </w:rPr>
        <w:t>, 2024). Numerous studies have also reported that morning types have higher life satisfaction</w:t>
      </w:r>
      <w:r w:rsidR="00F95812">
        <w:rPr>
          <w:rFonts w:ascii="Times New Roman" w:hAnsi="Times New Roman" w:cs="Times New Roman"/>
          <w:sz w:val="24"/>
          <w:szCs w:val="24"/>
        </w:rPr>
        <w:t>,</w:t>
      </w:r>
      <w:r w:rsidRPr="00D856D9">
        <w:rPr>
          <w:rFonts w:ascii="Times New Roman" w:hAnsi="Times New Roman" w:cs="Times New Roman"/>
          <w:sz w:val="24"/>
          <w:szCs w:val="24"/>
        </w:rPr>
        <w:t xml:space="preserve"> which will be explored throughout this literature review.</w:t>
      </w:r>
    </w:p>
    <w:p w14:paraId="177399BD" w14:textId="3BBDB098" w:rsidR="00C23651" w:rsidRDefault="000B5AC7" w:rsidP="007C3E47">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Understanding how chronotype influences life satisfaction in undergraduate students is crucial, as </w:t>
      </w:r>
      <w:r w:rsidR="001B4092">
        <w:rPr>
          <w:rFonts w:ascii="Times New Roman" w:hAnsi="Times New Roman" w:cs="Times New Roman"/>
          <w:sz w:val="24"/>
          <w:szCs w:val="24"/>
        </w:rPr>
        <w:t>college</w:t>
      </w:r>
      <w:r w:rsidRPr="00D856D9">
        <w:rPr>
          <w:rFonts w:ascii="Times New Roman" w:hAnsi="Times New Roman" w:cs="Times New Roman"/>
          <w:sz w:val="24"/>
          <w:szCs w:val="24"/>
        </w:rPr>
        <w:t xml:space="preserve"> life often di</w:t>
      </w:r>
      <w:r w:rsidR="00894D1E">
        <w:rPr>
          <w:rFonts w:ascii="Times New Roman" w:hAnsi="Times New Roman" w:cs="Times New Roman"/>
          <w:sz w:val="24"/>
          <w:szCs w:val="24"/>
        </w:rPr>
        <w:t>sturbs</w:t>
      </w:r>
      <w:r w:rsidRPr="00D856D9">
        <w:rPr>
          <w:rFonts w:ascii="Times New Roman" w:hAnsi="Times New Roman" w:cs="Times New Roman"/>
          <w:sz w:val="24"/>
          <w:szCs w:val="24"/>
        </w:rPr>
        <w:t xml:space="preserve"> natural sleep-wake patterns, potentially affecting life satisfaction. By examining this nuanced relationship within an Irish population, th</w:t>
      </w:r>
      <w:r w:rsidR="00894D1E">
        <w:rPr>
          <w:rFonts w:ascii="Times New Roman" w:hAnsi="Times New Roman" w:cs="Times New Roman"/>
          <w:sz w:val="24"/>
          <w:szCs w:val="24"/>
        </w:rPr>
        <w:t>e present</w:t>
      </w:r>
      <w:r w:rsidRPr="00D856D9">
        <w:rPr>
          <w:rFonts w:ascii="Times New Roman" w:hAnsi="Times New Roman" w:cs="Times New Roman"/>
          <w:sz w:val="24"/>
          <w:szCs w:val="24"/>
        </w:rPr>
        <w:t xml:space="preserve"> study aims to provide insight into how different chronotype</w:t>
      </w:r>
      <w:r w:rsidR="00894D1E">
        <w:rPr>
          <w:rFonts w:ascii="Times New Roman" w:hAnsi="Times New Roman" w:cs="Times New Roman"/>
          <w:sz w:val="24"/>
          <w:szCs w:val="24"/>
        </w:rPr>
        <w:t xml:space="preserve"> groups</w:t>
      </w:r>
      <w:r w:rsidRPr="00D856D9">
        <w:rPr>
          <w:rFonts w:ascii="Times New Roman" w:hAnsi="Times New Roman" w:cs="Times New Roman"/>
          <w:sz w:val="24"/>
          <w:szCs w:val="24"/>
        </w:rPr>
        <w:t xml:space="preserve"> </w:t>
      </w:r>
      <w:r w:rsidR="00196E46">
        <w:rPr>
          <w:rFonts w:ascii="Times New Roman" w:hAnsi="Times New Roman" w:cs="Times New Roman"/>
          <w:sz w:val="24"/>
          <w:szCs w:val="24"/>
        </w:rPr>
        <w:t>affect</w:t>
      </w:r>
      <w:r w:rsidR="00E87450">
        <w:rPr>
          <w:rFonts w:ascii="Times New Roman" w:hAnsi="Times New Roman" w:cs="Times New Roman"/>
          <w:sz w:val="24"/>
          <w:szCs w:val="24"/>
        </w:rPr>
        <w:t xml:space="preserve"> </w:t>
      </w:r>
      <w:r w:rsidR="00F01A9A">
        <w:rPr>
          <w:rFonts w:ascii="Times New Roman" w:hAnsi="Times New Roman" w:cs="Times New Roman"/>
          <w:sz w:val="24"/>
          <w:szCs w:val="24"/>
        </w:rPr>
        <w:t xml:space="preserve">perceived life satisfaction in </w:t>
      </w:r>
      <w:r w:rsidR="00C3092B">
        <w:rPr>
          <w:rFonts w:ascii="Times New Roman" w:hAnsi="Times New Roman" w:cs="Times New Roman"/>
          <w:sz w:val="24"/>
          <w:szCs w:val="24"/>
        </w:rPr>
        <w:t>undergraduate</w:t>
      </w:r>
      <w:r w:rsidR="00632E40">
        <w:rPr>
          <w:rFonts w:ascii="Times New Roman" w:hAnsi="Times New Roman" w:cs="Times New Roman"/>
          <w:sz w:val="24"/>
          <w:szCs w:val="24"/>
        </w:rPr>
        <w:t xml:space="preserve"> students</w:t>
      </w:r>
      <w:r w:rsidRPr="00D856D9">
        <w:rPr>
          <w:rFonts w:ascii="Times New Roman" w:hAnsi="Times New Roman" w:cs="Times New Roman"/>
          <w:sz w:val="24"/>
          <w:szCs w:val="24"/>
        </w:rPr>
        <w:t xml:space="preserve"> and whether gender plays a role in mediating these variables.</w:t>
      </w:r>
    </w:p>
    <w:p w14:paraId="6DDAF393" w14:textId="77777777" w:rsidR="007C3E47" w:rsidRPr="00D856D9" w:rsidRDefault="007C3E47" w:rsidP="007C3E47">
      <w:pPr>
        <w:spacing w:line="360" w:lineRule="auto"/>
        <w:ind w:firstLine="360"/>
        <w:rPr>
          <w:rFonts w:ascii="Times New Roman" w:hAnsi="Times New Roman" w:cs="Times New Roman"/>
          <w:sz w:val="24"/>
          <w:szCs w:val="24"/>
        </w:rPr>
      </w:pPr>
    </w:p>
    <w:p w14:paraId="49CD424D" w14:textId="46A1D75D" w:rsidR="000B5AC7" w:rsidRPr="008560D2" w:rsidRDefault="007705CC" w:rsidP="00755A66">
      <w:pPr>
        <w:pStyle w:val="Heading2"/>
        <w:rPr>
          <w:rFonts w:ascii="Times New Roman" w:hAnsi="Times New Roman" w:cs="Times New Roman"/>
          <w:b/>
          <w:bCs/>
          <w:color w:val="auto"/>
          <w:sz w:val="24"/>
          <w:szCs w:val="24"/>
          <w:lang w:val="en-GB"/>
        </w:rPr>
      </w:pPr>
      <w:bookmarkStart w:id="5" w:name="_Toc195261919"/>
      <w:r w:rsidRPr="008560D2">
        <w:rPr>
          <w:rFonts w:ascii="Times New Roman" w:hAnsi="Times New Roman" w:cs="Times New Roman"/>
          <w:b/>
          <w:bCs/>
          <w:color w:val="auto"/>
          <w:sz w:val="24"/>
          <w:szCs w:val="24"/>
          <w:lang w:val="en-GB"/>
        </w:rPr>
        <w:t xml:space="preserve">1.2 </w:t>
      </w:r>
      <w:r w:rsidR="000B5AC7" w:rsidRPr="008560D2">
        <w:rPr>
          <w:rFonts w:ascii="Times New Roman" w:hAnsi="Times New Roman" w:cs="Times New Roman"/>
          <w:b/>
          <w:bCs/>
          <w:color w:val="auto"/>
          <w:sz w:val="24"/>
          <w:szCs w:val="24"/>
          <w:lang w:val="en-GB"/>
        </w:rPr>
        <w:t>Understanding Chronotype</w:t>
      </w:r>
      <w:bookmarkEnd w:id="5"/>
    </w:p>
    <w:p w14:paraId="16E8A05C" w14:textId="579D889E" w:rsidR="00E87727" w:rsidRDefault="000B5AC7" w:rsidP="00196E46">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lang w:val="en-GB"/>
        </w:rPr>
        <w:t xml:space="preserve">The interplay of biological, social, and solar time shapes </w:t>
      </w:r>
      <w:r w:rsidR="00196E46">
        <w:rPr>
          <w:rFonts w:ascii="Times New Roman" w:hAnsi="Times New Roman" w:cs="Times New Roman"/>
          <w:sz w:val="24"/>
          <w:szCs w:val="24"/>
          <w:lang w:val="en-GB"/>
        </w:rPr>
        <w:t xml:space="preserve">our </w:t>
      </w:r>
      <w:r w:rsidRPr="00D856D9">
        <w:rPr>
          <w:rFonts w:ascii="Times New Roman" w:hAnsi="Times New Roman" w:cs="Times New Roman"/>
          <w:sz w:val="24"/>
          <w:szCs w:val="24"/>
          <w:lang w:val="en-GB"/>
        </w:rPr>
        <w:t xml:space="preserve">daily functioning. Our biological clock </w:t>
      </w:r>
      <w:r w:rsidRPr="00D856D9">
        <w:rPr>
          <w:rFonts w:ascii="Times New Roman" w:hAnsi="Times New Roman" w:cs="Times New Roman"/>
          <w:sz w:val="24"/>
          <w:szCs w:val="24"/>
        </w:rPr>
        <w:t>relies on external cues</w:t>
      </w:r>
      <w:r w:rsidRPr="00D856D9">
        <w:rPr>
          <w:rFonts w:ascii="Times New Roman" w:hAnsi="Times New Roman" w:cs="Times New Roman"/>
          <w:sz w:val="24"/>
          <w:szCs w:val="24"/>
          <w:lang w:val="en-GB"/>
        </w:rPr>
        <w:t xml:space="preserve"> known as zeitgebers </w:t>
      </w:r>
      <w:r w:rsidRPr="00D856D9">
        <w:rPr>
          <w:rFonts w:ascii="Times New Roman" w:hAnsi="Times New Roman" w:cs="Times New Roman"/>
          <w:sz w:val="24"/>
          <w:szCs w:val="24"/>
        </w:rPr>
        <w:t>(</w:t>
      </w:r>
      <w:r w:rsidR="00632E40" w:rsidRPr="00D856D9">
        <w:rPr>
          <w:rFonts w:ascii="Times New Roman" w:hAnsi="Times New Roman" w:cs="Times New Roman"/>
          <w:sz w:val="24"/>
          <w:szCs w:val="24"/>
        </w:rPr>
        <w:t>i.e.</w:t>
      </w:r>
      <w:r w:rsidRPr="00D856D9">
        <w:rPr>
          <w:rFonts w:ascii="Times New Roman" w:hAnsi="Times New Roman" w:cs="Times New Roman"/>
          <w:sz w:val="24"/>
          <w:szCs w:val="24"/>
        </w:rPr>
        <w:t xml:space="preserve"> natural light)</w:t>
      </w:r>
      <w:r w:rsidRPr="00D856D9">
        <w:rPr>
          <w:rFonts w:ascii="Times New Roman" w:hAnsi="Times New Roman" w:cs="Times New Roman"/>
          <w:sz w:val="24"/>
          <w:szCs w:val="24"/>
          <w:lang w:val="en-GB"/>
        </w:rPr>
        <w:t xml:space="preserve"> to synchronise body functions to an approximate 24-hour cycle. </w:t>
      </w:r>
      <w:r w:rsidR="00A76C0A" w:rsidRPr="00A76C0A">
        <w:rPr>
          <w:rFonts w:ascii="Times New Roman" w:hAnsi="Times New Roman" w:cs="Times New Roman"/>
          <w:sz w:val="24"/>
          <w:szCs w:val="24"/>
          <w:lang w:val="en-GB"/>
        </w:rPr>
        <w:t xml:space="preserve">This synchronisation process is known as circadian entrainment, </w:t>
      </w:r>
      <w:r w:rsidR="00710369">
        <w:rPr>
          <w:rFonts w:ascii="Times New Roman" w:hAnsi="Times New Roman" w:cs="Times New Roman"/>
          <w:sz w:val="24"/>
          <w:szCs w:val="24"/>
          <w:lang w:val="en-GB"/>
        </w:rPr>
        <w:t>which</w:t>
      </w:r>
      <w:r w:rsidR="00A76C0A" w:rsidRPr="00A76C0A">
        <w:rPr>
          <w:rFonts w:ascii="Times New Roman" w:hAnsi="Times New Roman" w:cs="Times New Roman"/>
          <w:sz w:val="24"/>
          <w:szCs w:val="24"/>
          <w:lang w:val="en-GB"/>
        </w:rPr>
        <w:t xml:space="preserve"> </w:t>
      </w:r>
      <w:r w:rsidR="00710369">
        <w:rPr>
          <w:rFonts w:ascii="Times New Roman" w:hAnsi="Times New Roman" w:cs="Times New Roman"/>
          <w:sz w:val="24"/>
          <w:szCs w:val="24"/>
          <w:lang w:val="en-GB"/>
        </w:rPr>
        <w:t>allows</w:t>
      </w:r>
      <w:r w:rsidR="00A76C0A" w:rsidRPr="00A76C0A">
        <w:rPr>
          <w:rFonts w:ascii="Times New Roman" w:hAnsi="Times New Roman" w:cs="Times New Roman"/>
          <w:sz w:val="24"/>
          <w:szCs w:val="24"/>
          <w:lang w:val="en-GB"/>
        </w:rPr>
        <w:t xml:space="preserve"> the body to adapt</w:t>
      </w:r>
      <w:r w:rsidR="00532C22">
        <w:rPr>
          <w:rFonts w:ascii="Times New Roman" w:hAnsi="Times New Roman" w:cs="Times New Roman"/>
          <w:sz w:val="24"/>
          <w:szCs w:val="24"/>
          <w:lang w:val="en-GB"/>
        </w:rPr>
        <w:t xml:space="preserve"> and anticipate</w:t>
      </w:r>
      <w:r w:rsidR="00A76C0A" w:rsidRPr="00A76C0A">
        <w:rPr>
          <w:rFonts w:ascii="Times New Roman" w:hAnsi="Times New Roman" w:cs="Times New Roman"/>
          <w:sz w:val="24"/>
          <w:szCs w:val="24"/>
          <w:lang w:val="en-GB"/>
        </w:rPr>
        <w:t xml:space="preserve"> daily environmental changes</w:t>
      </w:r>
      <w:r w:rsidR="00A76C0A">
        <w:rPr>
          <w:rFonts w:ascii="Times New Roman" w:hAnsi="Times New Roman" w:cs="Times New Roman"/>
          <w:sz w:val="24"/>
          <w:szCs w:val="24"/>
          <w:lang w:val="en-GB"/>
        </w:rPr>
        <w:t xml:space="preserve"> (</w:t>
      </w:r>
      <w:proofErr w:type="spellStart"/>
      <w:r w:rsidR="00A76C0A">
        <w:rPr>
          <w:rFonts w:ascii="Times New Roman" w:hAnsi="Times New Roman" w:cs="Times New Roman"/>
          <w:sz w:val="24"/>
          <w:szCs w:val="24"/>
          <w:lang w:val="en-GB"/>
        </w:rPr>
        <w:t>Roenneberg</w:t>
      </w:r>
      <w:proofErr w:type="spellEnd"/>
      <w:r w:rsidR="00016C0E">
        <w:rPr>
          <w:rFonts w:ascii="Times New Roman" w:hAnsi="Times New Roman" w:cs="Times New Roman"/>
          <w:sz w:val="24"/>
          <w:szCs w:val="24"/>
          <w:lang w:val="en-GB"/>
        </w:rPr>
        <w:t xml:space="preserve"> &amp; Merrow, </w:t>
      </w:r>
      <w:r w:rsidR="00D627F8">
        <w:rPr>
          <w:rFonts w:ascii="Times New Roman" w:hAnsi="Times New Roman" w:cs="Times New Roman"/>
          <w:sz w:val="24"/>
          <w:szCs w:val="24"/>
          <w:lang w:val="en-GB"/>
        </w:rPr>
        <w:t>2016)</w:t>
      </w:r>
      <w:r w:rsidR="00C77259">
        <w:rPr>
          <w:rFonts w:ascii="Times New Roman" w:hAnsi="Times New Roman" w:cs="Times New Roman"/>
          <w:sz w:val="24"/>
          <w:szCs w:val="24"/>
          <w:lang w:val="en-GB"/>
        </w:rPr>
        <w:t>.</w:t>
      </w:r>
      <w:r w:rsidR="00A76C0A">
        <w:rPr>
          <w:rFonts w:ascii="Times New Roman" w:hAnsi="Times New Roman" w:cs="Times New Roman"/>
          <w:sz w:val="24"/>
          <w:szCs w:val="24"/>
          <w:lang w:val="en-GB"/>
        </w:rPr>
        <w:t xml:space="preserve"> </w:t>
      </w:r>
      <w:r w:rsidRPr="00D856D9">
        <w:rPr>
          <w:rFonts w:ascii="Times New Roman" w:hAnsi="Times New Roman" w:cs="Times New Roman"/>
          <w:sz w:val="24"/>
          <w:szCs w:val="24"/>
        </w:rPr>
        <w:t>Chronotypes are the ways in which a person's internal biological clock and external time coincide (</w:t>
      </w:r>
      <w:proofErr w:type="spellStart"/>
      <w:r w:rsidRPr="00D856D9">
        <w:rPr>
          <w:rFonts w:ascii="Times New Roman" w:hAnsi="Times New Roman" w:cs="Times New Roman"/>
          <w:sz w:val="24"/>
          <w:szCs w:val="24"/>
        </w:rPr>
        <w:t>Roenneberg</w:t>
      </w:r>
      <w:proofErr w:type="spellEnd"/>
      <w:r w:rsidRPr="00D856D9">
        <w:rPr>
          <w:rFonts w:ascii="Times New Roman" w:hAnsi="Times New Roman" w:cs="Times New Roman"/>
          <w:sz w:val="24"/>
          <w:szCs w:val="24"/>
        </w:rPr>
        <w:t xml:space="preserve"> et al., 2007).</w:t>
      </w:r>
      <w:r w:rsidR="00235567">
        <w:rPr>
          <w:rFonts w:ascii="Times New Roman" w:hAnsi="Times New Roman" w:cs="Times New Roman"/>
          <w:sz w:val="24"/>
          <w:szCs w:val="24"/>
        </w:rPr>
        <w:t xml:space="preserve"> </w:t>
      </w:r>
      <w:r w:rsidRPr="00D856D9">
        <w:rPr>
          <w:rFonts w:ascii="Times New Roman" w:hAnsi="Times New Roman" w:cs="Times New Roman"/>
          <w:sz w:val="24"/>
          <w:szCs w:val="24"/>
        </w:rPr>
        <w:t>Chronotypes can be classified dichotomously, contrasting 'Owls' with 'Larks,' or along a spectrum ranging from extreme eveningness to extreme morningness (Randler, 2008). The grouping of individuals based on their preferred sleep-wake cycles emerged from early research on circadian rhythms in the 20th century</w:t>
      </w:r>
      <w:r w:rsidR="006B1D94">
        <w:rPr>
          <w:rFonts w:ascii="Times New Roman" w:hAnsi="Times New Roman" w:cs="Times New Roman"/>
          <w:sz w:val="24"/>
          <w:szCs w:val="24"/>
        </w:rPr>
        <w:t>,</w:t>
      </w:r>
      <w:r w:rsidRPr="00D856D9">
        <w:rPr>
          <w:rFonts w:ascii="Times New Roman" w:hAnsi="Times New Roman" w:cs="Times New Roman"/>
          <w:sz w:val="24"/>
          <w:szCs w:val="24"/>
        </w:rPr>
        <w:t xml:space="preserve"> but the idea began gaining traction in the 1970s, when researchers Horne </w:t>
      </w:r>
      <w:r w:rsidR="005D00ED">
        <w:rPr>
          <w:rFonts w:ascii="Times New Roman" w:hAnsi="Times New Roman" w:cs="Times New Roman"/>
          <w:sz w:val="24"/>
          <w:szCs w:val="24"/>
        </w:rPr>
        <w:t>and</w:t>
      </w:r>
      <w:r w:rsidRPr="00D856D9">
        <w:rPr>
          <w:rFonts w:ascii="Times New Roman" w:hAnsi="Times New Roman" w:cs="Times New Roman"/>
          <w:sz w:val="24"/>
          <w:szCs w:val="24"/>
        </w:rPr>
        <w:t xml:space="preserve"> Östberg (1976) developed the Morningness-Eveningness Questionnaire (MEQ) to classify individuals as morning, evening, or intermediate types. This </w:t>
      </w:r>
      <w:r w:rsidRPr="00D856D9">
        <w:rPr>
          <w:rFonts w:ascii="Times New Roman" w:hAnsi="Times New Roman" w:cs="Times New Roman"/>
          <w:sz w:val="24"/>
          <w:szCs w:val="24"/>
        </w:rPr>
        <w:lastRenderedPageBreak/>
        <w:t xml:space="preserve">was one of the first standardized tools to categorize sleep-wake preferences. They investigated the relationship between morningness-eveningness preferences </w:t>
      </w:r>
      <w:r w:rsidR="00163CE7">
        <w:rPr>
          <w:rFonts w:ascii="Times New Roman" w:hAnsi="Times New Roman" w:cs="Times New Roman"/>
          <w:sz w:val="24"/>
          <w:szCs w:val="24"/>
        </w:rPr>
        <w:t>along with</w:t>
      </w:r>
      <w:r w:rsidRPr="00D856D9">
        <w:rPr>
          <w:rFonts w:ascii="Times New Roman" w:hAnsi="Times New Roman" w:cs="Times New Roman"/>
          <w:sz w:val="24"/>
          <w:szCs w:val="24"/>
        </w:rPr>
        <w:t xml:space="preserve"> </w:t>
      </w:r>
      <w:r w:rsidR="00196E46">
        <w:rPr>
          <w:rFonts w:ascii="Times New Roman" w:hAnsi="Times New Roman" w:cs="Times New Roman"/>
          <w:sz w:val="24"/>
          <w:szCs w:val="24"/>
        </w:rPr>
        <w:t xml:space="preserve">measuring </w:t>
      </w:r>
      <w:r w:rsidRPr="00D856D9">
        <w:rPr>
          <w:rFonts w:ascii="Times New Roman" w:hAnsi="Times New Roman" w:cs="Times New Roman"/>
          <w:sz w:val="24"/>
          <w:szCs w:val="24"/>
        </w:rPr>
        <w:t xml:space="preserve">body temperature. According to their </w:t>
      </w:r>
      <w:r w:rsidR="00196E46">
        <w:rPr>
          <w:rFonts w:ascii="Times New Roman" w:hAnsi="Times New Roman" w:cs="Times New Roman"/>
          <w:sz w:val="24"/>
          <w:szCs w:val="24"/>
        </w:rPr>
        <w:t>findings</w:t>
      </w:r>
      <w:r w:rsidRPr="00D856D9">
        <w:rPr>
          <w:rFonts w:ascii="Times New Roman" w:hAnsi="Times New Roman" w:cs="Times New Roman"/>
          <w:sz w:val="24"/>
          <w:szCs w:val="24"/>
        </w:rPr>
        <w:t xml:space="preserve">, morning </w:t>
      </w:r>
      <w:proofErr w:type="gramStart"/>
      <w:r w:rsidRPr="00D856D9">
        <w:rPr>
          <w:rFonts w:ascii="Times New Roman" w:hAnsi="Times New Roman" w:cs="Times New Roman"/>
          <w:sz w:val="24"/>
          <w:szCs w:val="24"/>
        </w:rPr>
        <w:t>types'</w:t>
      </w:r>
      <w:proofErr w:type="gramEnd"/>
      <w:r w:rsidRPr="00D856D9">
        <w:rPr>
          <w:rFonts w:ascii="Times New Roman" w:hAnsi="Times New Roman" w:cs="Times New Roman"/>
          <w:sz w:val="24"/>
          <w:szCs w:val="24"/>
        </w:rPr>
        <w:t xml:space="preserve"> body temperatures rise faster after waking up and peak earlier </w:t>
      </w:r>
      <w:r w:rsidR="00196E46">
        <w:rPr>
          <w:rFonts w:ascii="Times New Roman" w:hAnsi="Times New Roman" w:cs="Times New Roman"/>
          <w:sz w:val="24"/>
          <w:szCs w:val="24"/>
        </w:rPr>
        <w:t>in the</w:t>
      </w:r>
      <w:r w:rsidRPr="00D856D9">
        <w:rPr>
          <w:rFonts w:ascii="Times New Roman" w:hAnsi="Times New Roman" w:cs="Times New Roman"/>
          <w:sz w:val="24"/>
          <w:szCs w:val="24"/>
        </w:rPr>
        <w:t xml:space="preserve"> day than evening types, whose temperatures rise gradually throughout the day</w:t>
      </w:r>
      <w:r w:rsidR="00196E46">
        <w:rPr>
          <w:rFonts w:ascii="Times New Roman" w:hAnsi="Times New Roman" w:cs="Times New Roman"/>
          <w:sz w:val="24"/>
          <w:szCs w:val="24"/>
        </w:rPr>
        <w:t xml:space="preserve"> and peak later in the day</w:t>
      </w:r>
      <w:r w:rsidRPr="00D856D9">
        <w:rPr>
          <w:rFonts w:ascii="Times New Roman" w:hAnsi="Times New Roman" w:cs="Times New Roman"/>
          <w:sz w:val="24"/>
          <w:szCs w:val="24"/>
        </w:rPr>
        <w:t xml:space="preserve">. This is further supported by </w:t>
      </w:r>
      <w:r w:rsidR="00196E46">
        <w:rPr>
          <w:rFonts w:ascii="Times New Roman" w:hAnsi="Times New Roman" w:cs="Times New Roman"/>
          <w:sz w:val="24"/>
          <w:szCs w:val="24"/>
        </w:rPr>
        <w:t xml:space="preserve">a </w:t>
      </w:r>
      <w:r w:rsidRPr="00D856D9">
        <w:rPr>
          <w:rFonts w:ascii="Times New Roman" w:hAnsi="Times New Roman" w:cs="Times New Roman"/>
          <w:sz w:val="24"/>
          <w:szCs w:val="24"/>
        </w:rPr>
        <w:t>recent study by Duarte and Menna-Barreto (202</w:t>
      </w:r>
      <w:r w:rsidR="00DA7428">
        <w:rPr>
          <w:rFonts w:ascii="Times New Roman" w:hAnsi="Times New Roman" w:cs="Times New Roman"/>
          <w:sz w:val="24"/>
          <w:szCs w:val="24"/>
        </w:rPr>
        <w:t>1</w:t>
      </w:r>
      <w:r w:rsidRPr="00D856D9">
        <w:rPr>
          <w:rFonts w:ascii="Times New Roman" w:hAnsi="Times New Roman" w:cs="Times New Roman"/>
          <w:sz w:val="24"/>
          <w:szCs w:val="24"/>
        </w:rPr>
        <w:t>), wh</w:t>
      </w:r>
      <w:r w:rsidR="00E22786">
        <w:rPr>
          <w:rFonts w:ascii="Times New Roman" w:hAnsi="Times New Roman" w:cs="Times New Roman"/>
          <w:sz w:val="24"/>
          <w:szCs w:val="24"/>
        </w:rPr>
        <w:t>o</w:t>
      </w:r>
      <w:r w:rsidRPr="00D856D9">
        <w:rPr>
          <w:rFonts w:ascii="Times New Roman" w:hAnsi="Times New Roman" w:cs="Times New Roman"/>
          <w:sz w:val="24"/>
          <w:szCs w:val="24"/>
        </w:rPr>
        <w:t xml:space="preserve"> </w:t>
      </w:r>
      <w:r w:rsidR="00E22786">
        <w:rPr>
          <w:rFonts w:ascii="Times New Roman" w:hAnsi="Times New Roman" w:cs="Times New Roman"/>
          <w:sz w:val="24"/>
          <w:szCs w:val="24"/>
        </w:rPr>
        <w:t>also found</w:t>
      </w:r>
      <w:r w:rsidRPr="00D856D9">
        <w:rPr>
          <w:rFonts w:ascii="Times New Roman" w:hAnsi="Times New Roman" w:cs="Times New Roman"/>
          <w:sz w:val="24"/>
          <w:szCs w:val="24"/>
        </w:rPr>
        <w:t xml:space="preserve"> that wrist </w:t>
      </w:r>
      <w:r w:rsidR="0023790E" w:rsidRPr="0023790E">
        <w:rPr>
          <w:rFonts w:ascii="Times New Roman" w:hAnsi="Times New Roman" w:cs="Times New Roman"/>
          <w:sz w:val="24"/>
          <w:szCs w:val="24"/>
        </w:rPr>
        <w:t>temperature peaks</w:t>
      </w:r>
      <w:r w:rsidR="0023790E">
        <w:rPr>
          <w:rFonts w:ascii="Times New Roman" w:hAnsi="Times New Roman" w:cs="Times New Roman"/>
          <w:sz w:val="24"/>
          <w:szCs w:val="24"/>
        </w:rPr>
        <w:t xml:space="preserve"> </w:t>
      </w:r>
      <w:r w:rsidRPr="00D856D9">
        <w:rPr>
          <w:rFonts w:ascii="Times New Roman" w:hAnsi="Times New Roman" w:cs="Times New Roman"/>
          <w:sz w:val="24"/>
          <w:szCs w:val="24"/>
        </w:rPr>
        <w:t xml:space="preserve">vary </w:t>
      </w:r>
      <w:r w:rsidR="008D3912">
        <w:rPr>
          <w:rFonts w:ascii="Times New Roman" w:hAnsi="Times New Roman" w:cs="Times New Roman"/>
          <w:sz w:val="24"/>
          <w:szCs w:val="24"/>
        </w:rPr>
        <w:t>a</w:t>
      </w:r>
      <w:r w:rsidR="00E22786">
        <w:rPr>
          <w:rFonts w:ascii="Times New Roman" w:hAnsi="Times New Roman" w:cs="Times New Roman"/>
          <w:sz w:val="24"/>
          <w:szCs w:val="24"/>
        </w:rPr>
        <w:t>cross</w:t>
      </w:r>
      <w:r w:rsidRPr="00D856D9">
        <w:rPr>
          <w:rFonts w:ascii="Times New Roman" w:hAnsi="Times New Roman" w:cs="Times New Roman"/>
          <w:sz w:val="24"/>
          <w:szCs w:val="24"/>
        </w:rPr>
        <w:t xml:space="preserve"> chronotypes, with evening types exhibiting delayed temperature peaks. Horne </w:t>
      </w:r>
      <w:r w:rsidR="005D00ED">
        <w:rPr>
          <w:rFonts w:ascii="Times New Roman" w:hAnsi="Times New Roman" w:cs="Times New Roman"/>
          <w:sz w:val="24"/>
          <w:szCs w:val="24"/>
        </w:rPr>
        <w:t>and</w:t>
      </w:r>
      <w:r w:rsidRPr="00D856D9">
        <w:rPr>
          <w:rFonts w:ascii="Times New Roman" w:hAnsi="Times New Roman" w:cs="Times New Roman"/>
          <w:sz w:val="24"/>
          <w:szCs w:val="24"/>
        </w:rPr>
        <w:t xml:space="preserve"> Östberg (1976) indicated that various biological and environmental factors, beyond solely bedtime and waking time, contribute to</w:t>
      </w:r>
      <w:r w:rsidR="00E22786">
        <w:rPr>
          <w:rFonts w:ascii="Times New Roman" w:hAnsi="Times New Roman" w:cs="Times New Roman"/>
          <w:sz w:val="24"/>
          <w:szCs w:val="24"/>
        </w:rPr>
        <w:t xml:space="preserve"> </w:t>
      </w:r>
      <w:r w:rsidRPr="00D856D9">
        <w:rPr>
          <w:rFonts w:ascii="Times New Roman" w:hAnsi="Times New Roman" w:cs="Times New Roman"/>
          <w:sz w:val="24"/>
          <w:szCs w:val="24"/>
        </w:rPr>
        <w:t>chronotype</w:t>
      </w:r>
      <w:r w:rsidR="00E22786">
        <w:rPr>
          <w:rFonts w:ascii="Times New Roman" w:hAnsi="Times New Roman" w:cs="Times New Roman"/>
          <w:sz w:val="24"/>
          <w:szCs w:val="24"/>
        </w:rPr>
        <w:t>s</w:t>
      </w:r>
      <w:r w:rsidRPr="00D856D9">
        <w:rPr>
          <w:rFonts w:ascii="Times New Roman" w:hAnsi="Times New Roman" w:cs="Times New Roman"/>
          <w:sz w:val="24"/>
          <w:szCs w:val="24"/>
        </w:rPr>
        <w:t xml:space="preserve">. </w:t>
      </w:r>
    </w:p>
    <w:p w14:paraId="10E084B0" w14:textId="209EE04A" w:rsidR="00A228B1" w:rsidRPr="007C3E47" w:rsidRDefault="00A228B1" w:rsidP="00A228B1">
      <w:pPr>
        <w:spacing w:line="360" w:lineRule="auto"/>
        <w:ind w:firstLine="360"/>
        <w:rPr>
          <w:rFonts w:ascii="Times New Roman" w:hAnsi="Times New Roman" w:cs="Times New Roman"/>
          <w:sz w:val="24"/>
          <w:szCs w:val="24"/>
        </w:rPr>
      </w:pPr>
      <w:r w:rsidRPr="007C3E47">
        <w:rPr>
          <w:rFonts w:ascii="Times New Roman" w:hAnsi="Times New Roman" w:cs="Times New Roman"/>
          <w:sz w:val="24"/>
          <w:szCs w:val="24"/>
        </w:rPr>
        <w:t xml:space="preserve">In extensive chronobiological and psychological studies, the MEQ is a key instrument used for assessing circadian preference. </w:t>
      </w:r>
      <w:r w:rsidR="00E22786">
        <w:rPr>
          <w:rFonts w:ascii="Times New Roman" w:hAnsi="Times New Roman" w:cs="Times New Roman"/>
          <w:sz w:val="24"/>
          <w:szCs w:val="24"/>
        </w:rPr>
        <w:t>Numerous s</w:t>
      </w:r>
      <w:r w:rsidRPr="007C3E47">
        <w:rPr>
          <w:rFonts w:ascii="Times New Roman" w:hAnsi="Times New Roman" w:cs="Times New Roman"/>
          <w:sz w:val="24"/>
          <w:szCs w:val="24"/>
        </w:rPr>
        <w:t>tudies have expl</w:t>
      </w:r>
      <w:r w:rsidR="00E22786">
        <w:rPr>
          <w:rFonts w:ascii="Times New Roman" w:hAnsi="Times New Roman" w:cs="Times New Roman"/>
          <w:sz w:val="24"/>
          <w:szCs w:val="24"/>
        </w:rPr>
        <w:t>ored</w:t>
      </w:r>
      <w:r w:rsidRPr="007C3E47">
        <w:rPr>
          <w:rFonts w:ascii="Times New Roman" w:hAnsi="Times New Roman" w:cs="Times New Roman"/>
          <w:sz w:val="24"/>
          <w:szCs w:val="24"/>
        </w:rPr>
        <w:t xml:space="preserve"> how chronotypes change with age, </w:t>
      </w:r>
      <w:r w:rsidR="00E22786">
        <w:rPr>
          <w:rFonts w:ascii="Times New Roman" w:hAnsi="Times New Roman" w:cs="Times New Roman"/>
          <w:sz w:val="24"/>
          <w:szCs w:val="24"/>
        </w:rPr>
        <w:t>and conclude that</w:t>
      </w:r>
      <w:r w:rsidRPr="007C3E47">
        <w:rPr>
          <w:rFonts w:ascii="Times New Roman" w:hAnsi="Times New Roman" w:cs="Times New Roman"/>
          <w:sz w:val="24"/>
          <w:szCs w:val="24"/>
        </w:rPr>
        <w:t xml:space="preserve"> young children </w:t>
      </w:r>
      <w:r w:rsidR="00E22786">
        <w:rPr>
          <w:rFonts w:ascii="Times New Roman" w:hAnsi="Times New Roman" w:cs="Times New Roman"/>
          <w:sz w:val="24"/>
          <w:szCs w:val="24"/>
        </w:rPr>
        <w:t xml:space="preserve">typically </w:t>
      </w:r>
      <w:r w:rsidRPr="007C3E47">
        <w:rPr>
          <w:rFonts w:ascii="Times New Roman" w:hAnsi="Times New Roman" w:cs="Times New Roman"/>
          <w:sz w:val="24"/>
          <w:szCs w:val="24"/>
        </w:rPr>
        <w:t xml:space="preserve">display </w:t>
      </w:r>
      <w:proofErr w:type="spellStart"/>
      <w:r w:rsidRPr="007C3E47">
        <w:rPr>
          <w:rFonts w:ascii="Times New Roman" w:hAnsi="Times New Roman" w:cs="Times New Roman"/>
          <w:sz w:val="24"/>
          <w:szCs w:val="24"/>
        </w:rPr>
        <w:t>morningness</w:t>
      </w:r>
      <w:proofErr w:type="spellEnd"/>
      <w:r w:rsidRPr="007C3E47">
        <w:rPr>
          <w:rFonts w:ascii="Times New Roman" w:hAnsi="Times New Roman" w:cs="Times New Roman"/>
          <w:sz w:val="24"/>
          <w:szCs w:val="24"/>
        </w:rPr>
        <w:t>, adolescents and young adults mainly fall into the</w:t>
      </w:r>
      <w:r w:rsidR="00E22786">
        <w:rPr>
          <w:rFonts w:ascii="Times New Roman" w:hAnsi="Times New Roman" w:cs="Times New Roman"/>
          <w:sz w:val="24"/>
          <w:szCs w:val="24"/>
        </w:rPr>
        <w:t xml:space="preserve"> intermediate and</w:t>
      </w:r>
      <w:r w:rsidRPr="007C3E47">
        <w:rPr>
          <w:rFonts w:ascii="Times New Roman" w:hAnsi="Times New Roman" w:cs="Times New Roman"/>
          <w:sz w:val="24"/>
          <w:szCs w:val="24"/>
        </w:rPr>
        <w:t xml:space="preserve"> evening chronotype</w:t>
      </w:r>
      <w:r w:rsidR="00E22786">
        <w:rPr>
          <w:rFonts w:ascii="Times New Roman" w:hAnsi="Times New Roman" w:cs="Times New Roman"/>
          <w:sz w:val="24"/>
          <w:szCs w:val="24"/>
        </w:rPr>
        <w:t>s,</w:t>
      </w:r>
      <w:r w:rsidRPr="007C3E47">
        <w:rPr>
          <w:rFonts w:ascii="Times New Roman" w:hAnsi="Times New Roman" w:cs="Times New Roman"/>
          <w:sz w:val="24"/>
          <w:szCs w:val="24"/>
        </w:rPr>
        <w:t xml:space="preserve"> and adults gradually </w:t>
      </w:r>
      <w:r w:rsidR="00E22786">
        <w:rPr>
          <w:rFonts w:ascii="Times New Roman" w:hAnsi="Times New Roman" w:cs="Times New Roman"/>
          <w:sz w:val="24"/>
          <w:szCs w:val="24"/>
        </w:rPr>
        <w:t>move</w:t>
      </w:r>
      <w:r w:rsidRPr="007C3E47">
        <w:rPr>
          <w:rFonts w:ascii="Times New Roman" w:hAnsi="Times New Roman" w:cs="Times New Roman"/>
          <w:sz w:val="24"/>
          <w:szCs w:val="24"/>
        </w:rPr>
        <w:t xml:space="preserve"> toward morning types</w:t>
      </w:r>
      <w:r w:rsidR="00E22786">
        <w:rPr>
          <w:rFonts w:ascii="Times New Roman" w:hAnsi="Times New Roman" w:cs="Times New Roman"/>
          <w:sz w:val="24"/>
          <w:szCs w:val="24"/>
        </w:rPr>
        <w:t xml:space="preserve"> progressively as they age</w:t>
      </w:r>
      <w:r w:rsidRPr="007C3E47">
        <w:rPr>
          <w:rFonts w:ascii="Times New Roman" w:hAnsi="Times New Roman" w:cs="Times New Roman"/>
          <w:sz w:val="24"/>
          <w:szCs w:val="24"/>
        </w:rPr>
        <w:t xml:space="preserve">. </w:t>
      </w:r>
      <w:r w:rsidR="00C73EA7" w:rsidRPr="00C73EA7">
        <w:rPr>
          <w:rFonts w:ascii="Times New Roman" w:hAnsi="Times New Roman" w:cs="Times New Roman"/>
          <w:sz w:val="24"/>
          <w:szCs w:val="24"/>
          <w:lang w:val="fr-FR"/>
        </w:rPr>
        <w:t xml:space="preserve">(Horne &amp; </w:t>
      </w:r>
      <w:proofErr w:type="spellStart"/>
      <w:r w:rsidR="00C73EA7" w:rsidRPr="00C73EA7">
        <w:rPr>
          <w:rFonts w:ascii="Times New Roman" w:hAnsi="Times New Roman" w:cs="Times New Roman"/>
          <w:sz w:val="24"/>
          <w:szCs w:val="24"/>
          <w:lang w:val="fr-FR"/>
        </w:rPr>
        <w:t>Norbury</w:t>
      </w:r>
      <w:proofErr w:type="spellEnd"/>
      <w:r w:rsidR="00C73EA7" w:rsidRPr="00C73EA7">
        <w:rPr>
          <w:rFonts w:ascii="Times New Roman" w:hAnsi="Times New Roman" w:cs="Times New Roman"/>
          <w:sz w:val="24"/>
          <w:szCs w:val="24"/>
          <w:lang w:val="fr-FR"/>
        </w:rPr>
        <w:t xml:space="preserve">, </w:t>
      </w:r>
      <w:proofErr w:type="gramStart"/>
      <w:r w:rsidR="00C73EA7" w:rsidRPr="00C73EA7">
        <w:rPr>
          <w:rFonts w:ascii="Times New Roman" w:hAnsi="Times New Roman" w:cs="Times New Roman"/>
          <w:sz w:val="24"/>
          <w:szCs w:val="24"/>
          <w:lang w:val="fr-FR"/>
        </w:rPr>
        <w:t>2018;</w:t>
      </w:r>
      <w:proofErr w:type="gramEnd"/>
      <w:r w:rsidR="00C73EA7" w:rsidRPr="00C73EA7">
        <w:rPr>
          <w:rFonts w:ascii="Times New Roman" w:hAnsi="Times New Roman" w:cs="Times New Roman"/>
          <w:sz w:val="24"/>
          <w:szCs w:val="24"/>
          <w:lang w:val="fr-FR"/>
        </w:rPr>
        <w:t xml:space="preserve"> </w:t>
      </w:r>
      <w:proofErr w:type="spellStart"/>
      <w:r w:rsidR="00C73EA7" w:rsidRPr="00C73EA7">
        <w:rPr>
          <w:rFonts w:ascii="Times New Roman" w:hAnsi="Times New Roman" w:cs="Times New Roman"/>
          <w:sz w:val="24"/>
          <w:szCs w:val="24"/>
          <w:lang w:val="fr-FR"/>
        </w:rPr>
        <w:t>Núñez</w:t>
      </w:r>
      <w:proofErr w:type="spellEnd"/>
      <w:r w:rsidR="00C73EA7" w:rsidRPr="00C73EA7">
        <w:rPr>
          <w:rFonts w:ascii="Times New Roman" w:hAnsi="Times New Roman" w:cs="Times New Roman"/>
          <w:sz w:val="24"/>
          <w:szCs w:val="24"/>
          <w:lang w:val="fr-FR"/>
        </w:rPr>
        <w:t xml:space="preserve"> et al., </w:t>
      </w:r>
      <w:proofErr w:type="gramStart"/>
      <w:r w:rsidR="00C73EA7" w:rsidRPr="00C73EA7">
        <w:rPr>
          <w:rFonts w:ascii="Times New Roman" w:hAnsi="Times New Roman" w:cs="Times New Roman"/>
          <w:sz w:val="24"/>
          <w:szCs w:val="24"/>
          <w:lang w:val="fr-FR"/>
        </w:rPr>
        <w:t>2019;</w:t>
      </w:r>
      <w:proofErr w:type="gramEnd"/>
      <w:r w:rsidR="00C73EA7" w:rsidRPr="00C73EA7">
        <w:rPr>
          <w:rFonts w:ascii="Times New Roman" w:hAnsi="Times New Roman" w:cs="Times New Roman"/>
          <w:sz w:val="24"/>
          <w:szCs w:val="24"/>
          <w:lang w:val="fr-FR"/>
        </w:rPr>
        <w:t xml:space="preserve"> </w:t>
      </w:r>
      <w:proofErr w:type="spellStart"/>
      <w:r w:rsidR="00C73EA7" w:rsidRPr="00C73EA7">
        <w:rPr>
          <w:rFonts w:ascii="Times New Roman" w:hAnsi="Times New Roman" w:cs="Times New Roman"/>
          <w:sz w:val="24"/>
          <w:szCs w:val="24"/>
          <w:lang w:val="fr-FR"/>
        </w:rPr>
        <w:t>Randler</w:t>
      </w:r>
      <w:proofErr w:type="spellEnd"/>
      <w:r w:rsidR="00C73EA7" w:rsidRPr="00C73EA7">
        <w:rPr>
          <w:rFonts w:ascii="Times New Roman" w:hAnsi="Times New Roman" w:cs="Times New Roman"/>
          <w:sz w:val="24"/>
          <w:szCs w:val="24"/>
          <w:lang w:val="fr-FR"/>
        </w:rPr>
        <w:t xml:space="preserve">, </w:t>
      </w:r>
      <w:proofErr w:type="gramStart"/>
      <w:r w:rsidR="00C73EA7" w:rsidRPr="00C73EA7">
        <w:rPr>
          <w:rFonts w:ascii="Times New Roman" w:hAnsi="Times New Roman" w:cs="Times New Roman"/>
          <w:sz w:val="24"/>
          <w:szCs w:val="24"/>
          <w:lang w:val="fr-FR"/>
        </w:rPr>
        <w:t>2008;</w:t>
      </w:r>
      <w:proofErr w:type="gramEnd"/>
      <w:r w:rsidR="00C73EA7" w:rsidRPr="00C73EA7">
        <w:rPr>
          <w:rFonts w:ascii="Times New Roman" w:hAnsi="Times New Roman" w:cs="Times New Roman"/>
          <w:sz w:val="24"/>
          <w:szCs w:val="24"/>
          <w:lang w:val="fr-FR"/>
        </w:rPr>
        <w:t xml:space="preserve"> </w:t>
      </w:r>
      <w:proofErr w:type="spellStart"/>
      <w:r w:rsidR="00C73EA7" w:rsidRPr="00C73EA7">
        <w:rPr>
          <w:rFonts w:ascii="Times New Roman" w:hAnsi="Times New Roman" w:cs="Times New Roman"/>
          <w:sz w:val="24"/>
          <w:szCs w:val="24"/>
          <w:lang w:val="fr-FR"/>
        </w:rPr>
        <w:t>Roenneberg</w:t>
      </w:r>
      <w:proofErr w:type="spellEnd"/>
      <w:r w:rsidR="00C73EA7" w:rsidRPr="00C73EA7">
        <w:rPr>
          <w:rFonts w:ascii="Times New Roman" w:hAnsi="Times New Roman" w:cs="Times New Roman"/>
          <w:sz w:val="24"/>
          <w:szCs w:val="24"/>
          <w:lang w:val="fr-FR"/>
        </w:rPr>
        <w:t xml:space="preserve"> et al., </w:t>
      </w:r>
      <w:proofErr w:type="gramStart"/>
      <w:r w:rsidR="00C73EA7" w:rsidRPr="00C73EA7">
        <w:rPr>
          <w:rFonts w:ascii="Times New Roman" w:hAnsi="Times New Roman" w:cs="Times New Roman"/>
          <w:sz w:val="24"/>
          <w:szCs w:val="24"/>
          <w:lang w:val="fr-FR"/>
        </w:rPr>
        <w:t>2007;</w:t>
      </w:r>
      <w:proofErr w:type="gramEnd"/>
      <w:r w:rsidR="00C73EA7" w:rsidRPr="00C73EA7">
        <w:rPr>
          <w:rFonts w:ascii="Times New Roman" w:hAnsi="Times New Roman" w:cs="Times New Roman"/>
          <w:sz w:val="24"/>
          <w:szCs w:val="24"/>
          <w:lang w:val="fr-FR"/>
        </w:rPr>
        <w:t xml:space="preserve"> </w:t>
      </w:r>
      <w:proofErr w:type="spellStart"/>
      <w:r w:rsidR="00C73EA7" w:rsidRPr="00C73EA7">
        <w:rPr>
          <w:rFonts w:ascii="Times New Roman" w:hAnsi="Times New Roman" w:cs="Times New Roman"/>
          <w:sz w:val="24"/>
          <w:szCs w:val="24"/>
          <w:lang w:val="fr-FR"/>
        </w:rPr>
        <w:t>Tonetti</w:t>
      </w:r>
      <w:proofErr w:type="spellEnd"/>
      <w:r w:rsidR="00C73EA7" w:rsidRPr="00C73EA7">
        <w:rPr>
          <w:rFonts w:ascii="Times New Roman" w:hAnsi="Times New Roman" w:cs="Times New Roman"/>
          <w:sz w:val="24"/>
          <w:szCs w:val="24"/>
          <w:lang w:val="fr-FR"/>
        </w:rPr>
        <w:t xml:space="preserve"> et al., </w:t>
      </w:r>
      <w:proofErr w:type="gramStart"/>
      <w:r w:rsidR="00C73EA7" w:rsidRPr="00C73EA7">
        <w:rPr>
          <w:rFonts w:ascii="Times New Roman" w:hAnsi="Times New Roman" w:cs="Times New Roman"/>
          <w:sz w:val="24"/>
          <w:szCs w:val="24"/>
          <w:lang w:val="fr-FR"/>
        </w:rPr>
        <w:t>2015;</w:t>
      </w:r>
      <w:proofErr w:type="gramEnd"/>
      <w:r w:rsidR="00C73EA7" w:rsidRPr="00C73EA7">
        <w:rPr>
          <w:rFonts w:ascii="Times New Roman" w:hAnsi="Times New Roman" w:cs="Times New Roman"/>
          <w:sz w:val="24"/>
          <w:szCs w:val="24"/>
          <w:lang w:val="fr-FR"/>
        </w:rPr>
        <w:t xml:space="preserve"> Zimmermann, 2011)</w:t>
      </w:r>
      <w:r w:rsidRPr="00C73EA7">
        <w:rPr>
          <w:rFonts w:ascii="Times New Roman" w:hAnsi="Times New Roman" w:cs="Times New Roman"/>
          <w:sz w:val="24"/>
          <w:szCs w:val="24"/>
          <w:lang w:val="fr-FR"/>
        </w:rPr>
        <w:t xml:space="preserve">. </w:t>
      </w:r>
      <w:proofErr w:type="spellStart"/>
      <w:r w:rsidRPr="007C3E47">
        <w:rPr>
          <w:rFonts w:ascii="Times New Roman" w:hAnsi="Times New Roman" w:cs="Times New Roman"/>
          <w:sz w:val="24"/>
          <w:szCs w:val="24"/>
        </w:rPr>
        <w:t>Roenneberg</w:t>
      </w:r>
      <w:proofErr w:type="spellEnd"/>
      <w:r w:rsidRPr="007C3E47">
        <w:rPr>
          <w:rFonts w:ascii="Times New Roman" w:hAnsi="Times New Roman" w:cs="Times New Roman"/>
          <w:sz w:val="24"/>
          <w:szCs w:val="24"/>
        </w:rPr>
        <w:t xml:space="preserve"> et al. (2003) developed </w:t>
      </w:r>
      <w:r w:rsidR="00E22786">
        <w:rPr>
          <w:rFonts w:ascii="Times New Roman" w:hAnsi="Times New Roman" w:cs="Times New Roman"/>
          <w:sz w:val="24"/>
          <w:szCs w:val="24"/>
        </w:rPr>
        <w:t xml:space="preserve">another measure commonly used to categorise chronotype, </w:t>
      </w:r>
      <w:r w:rsidRPr="007C3E47">
        <w:rPr>
          <w:rFonts w:ascii="Times New Roman" w:hAnsi="Times New Roman" w:cs="Times New Roman"/>
          <w:sz w:val="24"/>
          <w:szCs w:val="24"/>
        </w:rPr>
        <w:t xml:space="preserve">the Munich </w:t>
      </w:r>
      <w:proofErr w:type="spellStart"/>
      <w:r w:rsidRPr="007C3E47">
        <w:rPr>
          <w:rFonts w:ascii="Times New Roman" w:hAnsi="Times New Roman" w:cs="Times New Roman"/>
          <w:sz w:val="24"/>
          <w:szCs w:val="24"/>
        </w:rPr>
        <w:t>ChronoType</w:t>
      </w:r>
      <w:proofErr w:type="spellEnd"/>
      <w:r w:rsidRPr="007C3E47">
        <w:rPr>
          <w:rFonts w:ascii="Times New Roman" w:hAnsi="Times New Roman" w:cs="Times New Roman"/>
          <w:sz w:val="24"/>
          <w:szCs w:val="24"/>
        </w:rPr>
        <w:t xml:space="preserve"> Questionnaire (MCTQ)</w:t>
      </w:r>
      <w:r w:rsidR="00E22786">
        <w:rPr>
          <w:rFonts w:ascii="Times New Roman" w:hAnsi="Times New Roman" w:cs="Times New Roman"/>
          <w:sz w:val="24"/>
          <w:szCs w:val="24"/>
        </w:rPr>
        <w:t>,</w:t>
      </w:r>
      <w:r w:rsidRPr="007C3E47">
        <w:rPr>
          <w:rFonts w:ascii="Times New Roman" w:hAnsi="Times New Roman" w:cs="Times New Roman"/>
          <w:sz w:val="24"/>
          <w:szCs w:val="24"/>
        </w:rPr>
        <w:t xml:space="preserve"> </w:t>
      </w:r>
      <w:r w:rsidR="00E22786">
        <w:rPr>
          <w:rFonts w:ascii="Times New Roman" w:hAnsi="Times New Roman" w:cs="Times New Roman"/>
          <w:sz w:val="24"/>
          <w:szCs w:val="24"/>
        </w:rPr>
        <w:t>which</w:t>
      </w:r>
      <w:r w:rsidRPr="007C3E47">
        <w:rPr>
          <w:rFonts w:ascii="Times New Roman" w:hAnsi="Times New Roman" w:cs="Times New Roman"/>
          <w:sz w:val="24"/>
          <w:szCs w:val="24"/>
        </w:rPr>
        <w:t xml:space="preserve"> </w:t>
      </w:r>
      <w:r w:rsidR="00E22786">
        <w:rPr>
          <w:rFonts w:ascii="Times New Roman" w:hAnsi="Times New Roman" w:cs="Times New Roman"/>
          <w:sz w:val="24"/>
          <w:szCs w:val="24"/>
        </w:rPr>
        <w:t>assesses</w:t>
      </w:r>
      <w:r w:rsidRPr="007C3E47">
        <w:rPr>
          <w:rFonts w:ascii="Times New Roman" w:hAnsi="Times New Roman" w:cs="Times New Roman"/>
          <w:sz w:val="24"/>
          <w:szCs w:val="24"/>
        </w:rPr>
        <w:t xml:space="preserve"> chronotype by investigating sleep timing, light exposure, and self-reported chronotypes that </w:t>
      </w:r>
      <w:r w:rsidR="00E22786">
        <w:rPr>
          <w:rFonts w:ascii="Times New Roman" w:hAnsi="Times New Roman" w:cs="Times New Roman"/>
          <w:sz w:val="24"/>
          <w:szCs w:val="24"/>
        </w:rPr>
        <w:t>distinguish</w:t>
      </w:r>
      <w:r w:rsidRPr="007C3E47">
        <w:rPr>
          <w:rFonts w:ascii="Times New Roman" w:hAnsi="Times New Roman" w:cs="Times New Roman"/>
          <w:sz w:val="24"/>
          <w:szCs w:val="24"/>
        </w:rPr>
        <w:t xml:space="preserve"> between </w:t>
      </w:r>
      <w:proofErr w:type="gramStart"/>
      <w:r w:rsidRPr="007C3E47">
        <w:rPr>
          <w:rFonts w:ascii="Times New Roman" w:hAnsi="Times New Roman" w:cs="Times New Roman"/>
          <w:sz w:val="24"/>
          <w:szCs w:val="24"/>
        </w:rPr>
        <w:t>work days</w:t>
      </w:r>
      <w:proofErr w:type="gramEnd"/>
      <w:r w:rsidRPr="007C3E47">
        <w:rPr>
          <w:rFonts w:ascii="Times New Roman" w:hAnsi="Times New Roman" w:cs="Times New Roman"/>
          <w:sz w:val="24"/>
          <w:szCs w:val="24"/>
        </w:rPr>
        <w:t xml:space="preserve"> and free days. Their pilot study for the MCTQ recruited 500 participants, revealing that eveningness is more common than what societal demands account for. Most participants reported experiencing an imbalance between their biological and social clock, highlight</w:t>
      </w:r>
      <w:r w:rsidR="00A059A0">
        <w:rPr>
          <w:rFonts w:ascii="Times New Roman" w:hAnsi="Times New Roman" w:cs="Times New Roman"/>
          <w:sz w:val="24"/>
          <w:szCs w:val="24"/>
        </w:rPr>
        <w:t>ing a lack of</w:t>
      </w:r>
      <w:r w:rsidRPr="007C3E47">
        <w:rPr>
          <w:rFonts w:ascii="Times New Roman" w:hAnsi="Times New Roman" w:cs="Times New Roman"/>
          <w:sz w:val="24"/>
          <w:szCs w:val="24"/>
        </w:rPr>
        <w:t xml:space="preserve"> strong zeitgebers</w:t>
      </w:r>
      <w:r w:rsidR="00A059A0">
        <w:rPr>
          <w:rFonts w:ascii="Times New Roman" w:hAnsi="Times New Roman" w:cs="Times New Roman"/>
          <w:sz w:val="24"/>
          <w:szCs w:val="24"/>
        </w:rPr>
        <w:t xml:space="preserve"> in society</w:t>
      </w:r>
      <w:r w:rsidRPr="007C3E47">
        <w:rPr>
          <w:rFonts w:ascii="Times New Roman" w:hAnsi="Times New Roman" w:cs="Times New Roman"/>
          <w:sz w:val="24"/>
          <w:szCs w:val="24"/>
        </w:rPr>
        <w:t xml:space="preserve">. Foster and </w:t>
      </w:r>
      <w:proofErr w:type="spellStart"/>
      <w:r w:rsidRPr="007C3E47">
        <w:rPr>
          <w:rFonts w:ascii="Times New Roman" w:hAnsi="Times New Roman" w:cs="Times New Roman"/>
          <w:sz w:val="24"/>
          <w:szCs w:val="24"/>
        </w:rPr>
        <w:t>Roenneberg</w:t>
      </w:r>
      <w:proofErr w:type="spellEnd"/>
      <w:r w:rsidRPr="007C3E47">
        <w:rPr>
          <w:rFonts w:ascii="Times New Roman" w:hAnsi="Times New Roman" w:cs="Times New Roman"/>
          <w:sz w:val="24"/>
          <w:szCs w:val="24"/>
        </w:rPr>
        <w:t xml:space="preserve"> (2008) echoed this point by arguing that modern environments disturb our natural circadian rhythm alignment, a phenomenon referred to as social jetlag (Wittmann et al., 2006). This misalignment often leads to physiological and psychological repercussions on mood, attention, and cognitive performance (</w:t>
      </w:r>
      <w:proofErr w:type="spellStart"/>
      <w:r w:rsidRPr="007C3E47">
        <w:rPr>
          <w:rFonts w:ascii="Times New Roman" w:hAnsi="Times New Roman" w:cs="Times New Roman"/>
          <w:sz w:val="24"/>
          <w:szCs w:val="24"/>
        </w:rPr>
        <w:t>Roenneberg</w:t>
      </w:r>
      <w:proofErr w:type="spellEnd"/>
      <w:r w:rsidRPr="007C3E47">
        <w:rPr>
          <w:rFonts w:ascii="Times New Roman" w:hAnsi="Times New Roman" w:cs="Times New Roman"/>
          <w:sz w:val="24"/>
          <w:szCs w:val="24"/>
        </w:rPr>
        <w:t xml:space="preserve"> et al</w:t>
      </w:r>
      <w:r w:rsidR="00C73EA7">
        <w:rPr>
          <w:rFonts w:ascii="Times New Roman" w:hAnsi="Times New Roman" w:cs="Times New Roman"/>
          <w:sz w:val="24"/>
          <w:szCs w:val="24"/>
        </w:rPr>
        <w:t>,</w:t>
      </w:r>
      <w:r w:rsidRPr="007C3E47">
        <w:rPr>
          <w:rFonts w:ascii="Times New Roman" w:hAnsi="Times New Roman" w:cs="Times New Roman"/>
          <w:sz w:val="24"/>
          <w:szCs w:val="24"/>
        </w:rPr>
        <w:t xml:space="preserve"> 2003). </w:t>
      </w:r>
    </w:p>
    <w:p w14:paraId="104F156E" w14:textId="6D0519E5" w:rsidR="00A228B1" w:rsidRDefault="00A228B1" w:rsidP="00A228B1">
      <w:pPr>
        <w:spacing w:line="360" w:lineRule="auto"/>
        <w:ind w:firstLine="360"/>
        <w:rPr>
          <w:rFonts w:ascii="Times New Roman" w:hAnsi="Times New Roman" w:cs="Times New Roman"/>
          <w:sz w:val="24"/>
          <w:szCs w:val="24"/>
        </w:rPr>
      </w:pPr>
      <w:r w:rsidRPr="007C3E47">
        <w:rPr>
          <w:rFonts w:ascii="Times New Roman" w:hAnsi="Times New Roman" w:cs="Times New Roman"/>
          <w:sz w:val="24"/>
          <w:szCs w:val="24"/>
        </w:rPr>
        <w:t xml:space="preserve">Additionally, </w:t>
      </w:r>
      <w:proofErr w:type="spellStart"/>
      <w:r w:rsidRPr="007C3E47">
        <w:rPr>
          <w:rFonts w:ascii="Times New Roman" w:hAnsi="Times New Roman" w:cs="Times New Roman"/>
          <w:sz w:val="24"/>
          <w:szCs w:val="24"/>
        </w:rPr>
        <w:t>Roenneberg</w:t>
      </w:r>
      <w:proofErr w:type="spellEnd"/>
      <w:r w:rsidRPr="007C3E47">
        <w:rPr>
          <w:rFonts w:ascii="Times New Roman" w:hAnsi="Times New Roman" w:cs="Times New Roman"/>
          <w:sz w:val="24"/>
          <w:szCs w:val="24"/>
        </w:rPr>
        <w:t xml:space="preserve"> et al. (2007)</w:t>
      </w:r>
      <w:r w:rsidR="00A059A0">
        <w:rPr>
          <w:rFonts w:ascii="Times New Roman" w:hAnsi="Times New Roman" w:cs="Times New Roman"/>
          <w:sz w:val="24"/>
          <w:szCs w:val="24"/>
        </w:rPr>
        <w:t>’s</w:t>
      </w:r>
      <w:r w:rsidRPr="007C3E47">
        <w:rPr>
          <w:rFonts w:ascii="Times New Roman" w:hAnsi="Times New Roman" w:cs="Times New Roman"/>
          <w:sz w:val="24"/>
          <w:szCs w:val="24"/>
        </w:rPr>
        <w:t xml:space="preserve"> research on the epidemiology of the human circadian clock, provided an in-depth analysis of how chronotype differs across gender, age, and societal contexts and emphasized the</w:t>
      </w:r>
      <w:r w:rsidR="00A059A0">
        <w:rPr>
          <w:rFonts w:ascii="Times New Roman" w:hAnsi="Times New Roman" w:cs="Times New Roman"/>
          <w:sz w:val="24"/>
          <w:szCs w:val="24"/>
        </w:rPr>
        <w:t xml:space="preserve"> beneficial possibilities that could occur by applying</w:t>
      </w:r>
      <w:r w:rsidRPr="007C3E47">
        <w:rPr>
          <w:rFonts w:ascii="Times New Roman" w:hAnsi="Times New Roman" w:cs="Times New Roman"/>
          <w:sz w:val="24"/>
          <w:szCs w:val="24"/>
        </w:rPr>
        <w:t xml:space="preserve"> more </w:t>
      </w:r>
      <w:r w:rsidR="00A059A0">
        <w:rPr>
          <w:rFonts w:ascii="Times New Roman" w:hAnsi="Times New Roman" w:cs="Times New Roman"/>
          <w:sz w:val="24"/>
          <w:szCs w:val="24"/>
        </w:rPr>
        <w:t>chronotype-sensitive</w:t>
      </w:r>
      <w:r w:rsidRPr="007C3E47">
        <w:rPr>
          <w:rFonts w:ascii="Times New Roman" w:hAnsi="Times New Roman" w:cs="Times New Roman"/>
          <w:sz w:val="24"/>
          <w:szCs w:val="24"/>
        </w:rPr>
        <w:t xml:space="preserve"> approaches in workplace</w:t>
      </w:r>
      <w:r w:rsidR="00A059A0">
        <w:rPr>
          <w:rFonts w:ascii="Times New Roman" w:hAnsi="Times New Roman" w:cs="Times New Roman"/>
          <w:sz w:val="24"/>
          <w:szCs w:val="24"/>
        </w:rPr>
        <w:t>s</w:t>
      </w:r>
      <w:r w:rsidRPr="007C3E47">
        <w:rPr>
          <w:rFonts w:ascii="Times New Roman" w:hAnsi="Times New Roman" w:cs="Times New Roman"/>
          <w:sz w:val="24"/>
          <w:szCs w:val="24"/>
        </w:rPr>
        <w:t xml:space="preserve"> and health policies. Understanding chronotype is vital, particularly when looking at undergraduates, as it has significant impacts on cognitive function, sleep quality, and academic achievement. Research shows that evening chronotypes are</w:t>
      </w:r>
      <w:r w:rsidR="00A059A0">
        <w:rPr>
          <w:rFonts w:ascii="Times New Roman" w:hAnsi="Times New Roman" w:cs="Times New Roman"/>
          <w:sz w:val="24"/>
          <w:szCs w:val="24"/>
        </w:rPr>
        <w:t xml:space="preserve"> more</w:t>
      </w:r>
      <w:r w:rsidRPr="007C3E47">
        <w:rPr>
          <w:rFonts w:ascii="Times New Roman" w:hAnsi="Times New Roman" w:cs="Times New Roman"/>
          <w:sz w:val="24"/>
          <w:szCs w:val="24"/>
        </w:rPr>
        <w:t xml:space="preserve"> prone to sleep procrastination, thus leading to poor sleep quality (Zhu </w:t>
      </w:r>
      <w:r w:rsidRPr="007C3E47">
        <w:rPr>
          <w:rFonts w:ascii="Times New Roman" w:hAnsi="Times New Roman" w:cs="Times New Roman"/>
          <w:sz w:val="24"/>
          <w:szCs w:val="24"/>
        </w:rPr>
        <w:lastRenderedPageBreak/>
        <w:t>et al., 2023). It has also been noted that social jetlag and the misalignment between biological and social schedules negatively affect academic performance (Smarr, 2015</w:t>
      </w:r>
      <w:r w:rsidR="00C73EA7">
        <w:rPr>
          <w:rFonts w:ascii="Times New Roman" w:hAnsi="Times New Roman" w:cs="Times New Roman"/>
          <w:sz w:val="24"/>
          <w:szCs w:val="24"/>
        </w:rPr>
        <w:t xml:space="preserve">; </w:t>
      </w:r>
      <w:r w:rsidR="00C73EA7" w:rsidRPr="007C3E47">
        <w:rPr>
          <w:rFonts w:ascii="Times New Roman" w:hAnsi="Times New Roman" w:cs="Times New Roman"/>
          <w:sz w:val="24"/>
          <w:szCs w:val="24"/>
        </w:rPr>
        <w:t>Tonetti et al., 2015</w:t>
      </w:r>
      <w:r w:rsidRPr="007C3E47">
        <w:rPr>
          <w:rFonts w:ascii="Times New Roman" w:hAnsi="Times New Roman" w:cs="Times New Roman"/>
          <w:sz w:val="24"/>
          <w:szCs w:val="24"/>
        </w:rPr>
        <w:t>). Furthermore, chronotype has been linked to study habits and learning styles, demonstrating its influence on students' daily academic engagement (</w:t>
      </w:r>
      <w:proofErr w:type="spellStart"/>
      <w:r w:rsidRPr="007C3E47">
        <w:rPr>
          <w:rFonts w:ascii="Times New Roman" w:hAnsi="Times New Roman" w:cs="Times New Roman"/>
          <w:sz w:val="24"/>
          <w:szCs w:val="24"/>
        </w:rPr>
        <w:t>Palaroan</w:t>
      </w:r>
      <w:proofErr w:type="spellEnd"/>
      <w:r w:rsidRPr="007C3E47">
        <w:rPr>
          <w:rFonts w:ascii="Times New Roman" w:hAnsi="Times New Roman" w:cs="Times New Roman"/>
          <w:sz w:val="24"/>
          <w:szCs w:val="24"/>
        </w:rPr>
        <w:t xml:space="preserve"> et al., 2023). As chronotype shapes fundamental aspects of daily life, examining its relationship with broader psychological constructs, such as life satisfaction, provides valuable insight into its role in shaping overall well-being among undergraduates.</w:t>
      </w:r>
    </w:p>
    <w:p w14:paraId="04A63875" w14:textId="77777777" w:rsidR="00C23651" w:rsidRPr="00D135FA" w:rsidRDefault="00C23651" w:rsidP="00184665">
      <w:pPr>
        <w:spacing w:line="360" w:lineRule="auto"/>
        <w:ind w:firstLine="360"/>
        <w:rPr>
          <w:rFonts w:ascii="Times New Roman" w:hAnsi="Times New Roman" w:cs="Times New Roman"/>
          <w:sz w:val="24"/>
          <w:szCs w:val="24"/>
        </w:rPr>
      </w:pPr>
    </w:p>
    <w:p w14:paraId="3E38C18D" w14:textId="6F5F5177" w:rsidR="000B5AC7" w:rsidRPr="008560D2" w:rsidRDefault="007705CC" w:rsidP="007705CC">
      <w:pPr>
        <w:pStyle w:val="Heading2"/>
        <w:rPr>
          <w:rFonts w:ascii="Times New Roman" w:hAnsi="Times New Roman" w:cs="Times New Roman"/>
          <w:b/>
          <w:bCs/>
          <w:color w:val="auto"/>
          <w:sz w:val="24"/>
          <w:szCs w:val="24"/>
          <w:lang w:val="en-GB"/>
        </w:rPr>
      </w:pPr>
      <w:bookmarkStart w:id="6" w:name="_Toc195261920"/>
      <w:r w:rsidRPr="008560D2">
        <w:rPr>
          <w:rFonts w:ascii="Times New Roman" w:hAnsi="Times New Roman" w:cs="Times New Roman"/>
          <w:b/>
          <w:bCs/>
          <w:color w:val="auto"/>
          <w:sz w:val="24"/>
          <w:szCs w:val="24"/>
          <w:lang w:val="en-GB"/>
        </w:rPr>
        <w:t xml:space="preserve">1.3 </w:t>
      </w:r>
      <w:r w:rsidR="000B5AC7" w:rsidRPr="008560D2">
        <w:rPr>
          <w:rFonts w:ascii="Times New Roman" w:hAnsi="Times New Roman" w:cs="Times New Roman"/>
          <w:b/>
          <w:bCs/>
          <w:color w:val="auto"/>
          <w:sz w:val="24"/>
          <w:szCs w:val="24"/>
          <w:lang w:val="en-GB"/>
        </w:rPr>
        <w:t>Life Satisfaction</w:t>
      </w:r>
      <w:bookmarkEnd w:id="6"/>
    </w:p>
    <w:p w14:paraId="226611FF" w14:textId="34715102" w:rsidR="000B5AC7" w:rsidRPr="00D856D9" w:rsidRDefault="000B5AC7" w:rsidP="003A4093">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Life Satisfaction is a component of subjective well-being alongside happiness and positive affect (Diener, 1984). Life satisfaction is described as a judgmental process in which individuals evaluate the quality of their lives based on personal standards. Essentially, a person's life satisfaction is determined by comparing their current situation to a self-set </w:t>
      </w:r>
      <w:r w:rsidR="00A717E0">
        <w:rPr>
          <w:rFonts w:ascii="Times New Roman" w:hAnsi="Times New Roman" w:cs="Times New Roman"/>
          <w:sz w:val="24"/>
          <w:szCs w:val="24"/>
        </w:rPr>
        <w:t xml:space="preserve">personal </w:t>
      </w:r>
      <w:r w:rsidRPr="00D856D9">
        <w:rPr>
          <w:rFonts w:ascii="Times New Roman" w:hAnsi="Times New Roman" w:cs="Times New Roman"/>
          <w:sz w:val="24"/>
          <w:szCs w:val="24"/>
        </w:rPr>
        <w:t xml:space="preserve">standard, rather than one imposed by others (Diener et al., 1985). The most widely used measure of life satisfaction is the Satisfaction with Life Scale (Diener et al., 1985) although many others are utilized such as the WHO-5 Well-Being Index (WHO-5)(World Health Organization, 2024), The </w:t>
      </w:r>
      <w:proofErr w:type="spellStart"/>
      <w:r w:rsidRPr="00D856D9">
        <w:rPr>
          <w:rFonts w:ascii="Times New Roman" w:hAnsi="Times New Roman" w:cs="Times New Roman"/>
          <w:sz w:val="24"/>
          <w:szCs w:val="24"/>
        </w:rPr>
        <w:t>Cantril</w:t>
      </w:r>
      <w:proofErr w:type="spellEnd"/>
      <w:r w:rsidRPr="00D856D9">
        <w:rPr>
          <w:rFonts w:ascii="Times New Roman" w:hAnsi="Times New Roman" w:cs="Times New Roman"/>
          <w:sz w:val="24"/>
          <w:szCs w:val="24"/>
        </w:rPr>
        <w:t xml:space="preserve"> Self-Anchoring Striving Scale (Glatzer &amp; Gulyas, 2014), The Life Satisfaction Index (</w:t>
      </w:r>
      <w:proofErr w:type="spellStart"/>
      <w:r w:rsidRPr="00D856D9">
        <w:rPr>
          <w:rFonts w:ascii="Times New Roman" w:hAnsi="Times New Roman" w:cs="Times New Roman"/>
          <w:sz w:val="24"/>
          <w:szCs w:val="24"/>
        </w:rPr>
        <w:t>Franchignoni</w:t>
      </w:r>
      <w:proofErr w:type="spellEnd"/>
      <w:r w:rsidRPr="00D856D9">
        <w:rPr>
          <w:rFonts w:ascii="Times New Roman" w:hAnsi="Times New Roman" w:cs="Times New Roman"/>
          <w:sz w:val="24"/>
          <w:szCs w:val="24"/>
        </w:rPr>
        <w:t xml:space="preserve"> et al., 1999), or The Temporal Satisfaction with Life Scale (Pavot et al., 1998). </w:t>
      </w:r>
    </w:p>
    <w:p w14:paraId="3D2A003E" w14:textId="03FBEB8D" w:rsidR="00B36B6D" w:rsidRDefault="000B5AC7" w:rsidP="007C3E47">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The question of what determines levels of life satisfaction is recurrent in research, with key influences </w:t>
      </w:r>
      <w:r w:rsidR="00280943">
        <w:rPr>
          <w:rFonts w:ascii="Times New Roman" w:hAnsi="Times New Roman" w:cs="Times New Roman"/>
          <w:sz w:val="24"/>
          <w:szCs w:val="24"/>
        </w:rPr>
        <w:t xml:space="preserve">noted </w:t>
      </w:r>
      <w:r w:rsidRPr="00D856D9">
        <w:rPr>
          <w:rFonts w:ascii="Times New Roman" w:hAnsi="Times New Roman" w:cs="Times New Roman"/>
          <w:sz w:val="24"/>
          <w:szCs w:val="24"/>
        </w:rPr>
        <w:t>including age, gender, income, health, personality traits, genetics, and environmental factors such as life events or life circumstances (</w:t>
      </w:r>
      <w:r w:rsidR="00C73EA7" w:rsidRPr="00D856D9">
        <w:rPr>
          <w:rFonts w:ascii="Times New Roman" w:hAnsi="Times New Roman" w:cs="Times New Roman"/>
          <w:sz w:val="24"/>
          <w:szCs w:val="24"/>
        </w:rPr>
        <w:t>Oladipo</w:t>
      </w:r>
      <w:r w:rsidRPr="00D856D9">
        <w:rPr>
          <w:rFonts w:ascii="Times New Roman" w:hAnsi="Times New Roman" w:cs="Times New Roman"/>
          <w:sz w:val="24"/>
          <w:szCs w:val="24"/>
        </w:rPr>
        <w:t xml:space="preserve"> et al., 2013). For undergraduates, </w:t>
      </w:r>
      <w:proofErr w:type="spellStart"/>
      <w:r w:rsidRPr="00D856D9">
        <w:rPr>
          <w:rFonts w:ascii="Times New Roman" w:hAnsi="Times New Roman" w:cs="Times New Roman"/>
          <w:sz w:val="24"/>
          <w:szCs w:val="24"/>
        </w:rPr>
        <w:t>Karayagiz</w:t>
      </w:r>
      <w:proofErr w:type="spellEnd"/>
      <w:r w:rsidRPr="00D856D9">
        <w:rPr>
          <w:rFonts w:ascii="Times New Roman" w:hAnsi="Times New Roman" w:cs="Times New Roman"/>
          <w:sz w:val="24"/>
          <w:szCs w:val="24"/>
        </w:rPr>
        <w:t xml:space="preserve"> (2020) notes the predictors as academic satisfaction, meaning of life, emotional intelligence, </w:t>
      </w:r>
      <w:r w:rsidR="00A717E0" w:rsidRPr="00D856D9">
        <w:rPr>
          <w:rFonts w:ascii="Times New Roman" w:hAnsi="Times New Roman" w:cs="Times New Roman"/>
          <w:sz w:val="24"/>
          <w:szCs w:val="24"/>
        </w:rPr>
        <w:t>anxiety</w:t>
      </w:r>
      <w:r w:rsidR="00A717E0">
        <w:rPr>
          <w:rFonts w:ascii="Times New Roman" w:hAnsi="Times New Roman" w:cs="Times New Roman"/>
          <w:sz w:val="24"/>
          <w:szCs w:val="24"/>
        </w:rPr>
        <w:t xml:space="preserve">, </w:t>
      </w:r>
      <w:r w:rsidRPr="00D856D9">
        <w:rPr>
          <w:rFonts w:ascii="Times New Roman" w:hAnsi="Times New Roman" w:cs="Times New Roman"/>
          <w:sz w:val="24"/>
          <w:szCs w:val="24"/>
        </w:rPr>
        <w:t xml:space="preserve">self–evaluation, and levels of stress. </w:t>
      </w:r>
      <w:r w:rsidR="00ED6359">
        <w:rPr>
          <w:rFonts w:ascii="Times New Roman" w:hAnsi="Times New Roman" w:cs="Times New Roman"/>
          <w:sz w:val="24"/>
          <w:szCs w:val="24"/>
        </w:rPr>
        <w:t xml:space="preserve">Research also shows </w:t>
      </w:r>
      <w:r w:rsidR="00A717E0">
        <w:rPr>
          <w:rFonts w:ascii="Times New Roman" w:hAnsi="Times New Roman" w:cs="Times New Roman"/>
          <w:sz w:val="24"/>
          <w:szCs w:val="24"/>
        </w:rPr>
        <w:t xml:space="preserve">that </w:t>
      </w:r>
      <w:r w:rsidR="00ED6359">
        <w:rPr>
          <w:rFonts w:ascii="Times New Roman" w:hAnsi="Times New Roman" w:cs="Times New Roman"/>
          <w:sz w:val="24"/>
          <w:szCs w:val="24"/>
        </w:rPr>
        <w:t>sleep</w:t>
      </w:r>
      <w:r w:rsidR="00323625">
        <w:rPr>
          <w:rFonts w:ascii="Times New Roman" w:hAnsi="Times New Roman" w:cs="Times New Roman"/>
          <w:sz w:val="24"/>
          <w:szCs w:val="24"/>
        </w:rPr>
        <w:t xml:space="preserve"> quality</w:t>
      </w:r>
      <w:r w:rsidR="00ED6359">
        <w:rPr>
          <w:rFonts w:ascii="Times New Roman" w:hAnsi="Times New Roman" w:cs="Times New Roman"/>
          <w:sz w:val="24"/>
          <w:szCs w:val="24"/>
        </w:rPr>
        <w:t xml:space="preserve"> </w:t>
      </w:r>
      <w:r w:rsidR="00B67385">
        <w:rPr>
          <w:rFonts w:ascii="Times New Roman" w:hAnsi="Times New Roman" w:cs="Times New Roman"/>
          <w:sz w:val="24"/>
          <w:szCs w:val="24"/>
        </w:rPr>
        <w:t>play</w:t>
      </w:r>
      <w:r w:rsidR="00A717E0">
        <w:rPr>
          <w:rFonts w:ascii="Times New Roman" w:hAnsi="Times New Roman" w:cs="Times New Roman"/>
          <w:sz w:val="24"/>
          <w:szCs w:val="24"/>
        </w:rPr>
        <w:t>s</w:t>
      </w:r>
      <w:r w:rsidR="00ED6359">
        <w:rPr>
          <w:rFonts w:ascii="Times New Roman" w:hAnsi="Times New Roman" w:cs="Times New Roman"/>
          <w:sz w:val="24"/>
          <w:szCs w:val="24"/>
        </w:rPr>
        <w:t xml:space="preserve"> a key role in </w:t>
      </w:r>
      <w:r w:rsidR="00323625">
        <w:rPr>
          <w:rFonts w:ascii="Times New Roman" w:hAnsi="Times New Roman" w:cs="Times New Roman"/>
          <w:sz w:val="24"/>
          <w:szCs w:val="24"/>
        </w:rPr>
        <w:t>life satisfaction</w:t>
      </w:r>
      <w:r w:rsidR="00B67385">
        <w:rPr>
          <w:rFonts w:ascii="Times New Roman" w:hAnsi="Times New Roman" w:cs="Times New Roman"/>
          <w:sz w:val="24"/>
          <w:szCs w:val="24"/>
        </w:rPr>
        <w:t>,</w:t>
      </w:r>
      <w:r w:rsidR="00323625">
        <w:rPr>
          <w:rFonts w:ascii="Times New Roman" w:hAnsi="Times New Roman" w:cs="Times New Roman"/>
          <w:sz w:val="24"/>
          <w:szCs w:val="24"/>
        </w:rPr>
        <w:t xml:space="preserve"> with both too much and too little sleep </w:t>
      </w:r>
      <w:r w:rsidR="00F74AF4">
        <w:rPr>
          <w:rFonts w:ascii="Times New Roman" w:hAnsi="Times New Roman" w:cs="Times New Roman"/>
          <w:sz w:val="24"/>
          <w:szCs w:val="24"/>
        </w:rPr>
        <w:t>reported in a curvilinear relationship</w:t>
      </w:r>
      <w:r w:rsidR="00B67385">
        <w:rPr>
          <w:rFonts w:ascii="Times New Roman" w:hAnsi="Times New Roman" w:cs="Times New Roman"/>
          <w:sz w:val="24"/>
          <w:szCs w:val="24"/>
        </w:rPr>
        <w:t xml:space="preserve"> </w:t>
      </w:r>
      <w:r w:rsidR="00A717E0">
        <w:rPr>
          <w:rFonts w:ascii="Times New Roman" w:hAnsi="Times New Roman" w:cs="Times New Roman"/>
          <w:sz w:val="24"/>
          <w:szCs w:val="24"/>
        </w:rPr>
        <w:t>with</w:t>
      </w:r>
      <w:r w:rsidR="00B67385">
        <w:rPr>
          <w:rFonts w:ascii="Times New Roman" w:hAnsi="Times New Roman" w:cs="Times New Roman"/>
          <w:sz w:val="24"/>
          <w:szCs w:val="24"/>
        </w:rPr>
        <w:t xml:space="preserve"> lower life satisfaction</w:t>
      </w:r>
      <w:r w:rsidR="00A156B5">
        <w:rPr>
          <w:rFonts w:ascii="Times New Roman" w:hAnsi="Times New Roman" w:cs="Times New Roman"/>
          <w:sz w:val="24"/>
          <w:szCs w:val="24"/>
        </w:rPr>
        <w:t>. Weekday sleep</w:t>
      </w:r>
      <w:proofErr w:type="gramStart"/>
      <w:r w:rsidR="00A156B5">
        <w:rPr>
          <w:rFonts w:ascii="Times New Roman" w:hAnsi="Times New Roman" w:cs="Times New Roman"/>
          <w:sz w:val="24"/>
          <w:szCs w:val="24"/>
        </w:rPr>
        <w:t>, in particular,</w:t>
      </w:r>
      <w:r w:rsidR="00B507EF">
        <w:rPr>
          <w:rFonts w:ascii="Times New Roman" w:hAnsi="Times New Roman" w:cs="Times New Roman"/>
          <w:sz w:val="24"/>
          <w:szCs w:val="24"/>
        </w:rPr>
        <w:t xml:space="preserve"> </w:t>
      </w:r>
      <w:r w:rsidR="005A201C">
        <w:rPr>
          <w:rFonts w:ascii="Times New Roman" w:hAnsi="Times New Roman" w:cs="Times New Roman"/>
          <w:sz w:val="24"/>
          <w:szCs w:val="24"/>
        </w:rPr>
        <w:t>shows</w:t>
      </w:r>
      <w:proofErr w:type="gramEnd"/>
      <w:r w:rsidR="00B507EF">
        <w:rPr>
          <w:rFonts w:ascii="Times New Roman" w:hAnsi="Times New Roman" w:cs="Times New Roman"/>
          <w:sz w:val="24"/>
          <w:szCs w:val="24"/>
        </w:rPr>
        <w:t xml:space="preserve"> a stronger </w:t>
      </w:r>
      <w:r w:rsidR="005A16B5">
        <w:rPr>
          <w:rFonts w:ascii="Times New Roman" w:hAnsi="Times New Roman" w:cs="Times New Roman"/>
          <w:sz w:val="24"/>
          <w:szCs w:val="24"/>
        </w:rPr>
        <w:t>association</w:t>
      </w:r>
      <w:r w:rsidR="00B507EF">
        <w:rPr>
          <w:rFonts w:ascii="Times New Roman" w:hAnsi="Times New Roman" w:cs="Times New Roman"/>
          <w:sz w:val="24"/>
          <w:szCs w:val="24"/>
        </w:rPr>
        <w:t xml:space="preserve"> with </w:t>
      </w:r>
      <w:r w:rsidR="005A16B5">
        <w:rPr>
          <w:rFonts w:ascii="Times New Roman" w:hAnsi="Times New Roman" w:cs="Times New Roman"/>
          <w:sz w:val="24"/>
          <w:szCs w:val="24"/>
        </w:rPr>
        <w:t>life satisfaction than weekend</w:t>
      </w:r>
      <w:r w:rsidR="005A201C">
        <w:rPr>
          <w:rFonts w:ascii="Times New Roman" w:hAnsi="Times New Roman" w:cs="Times New Roman"/>
          <w:sz w:val="24"/>
          <w:szCs w:val="24"/>
        </w:rPr>
        <w:t xml:space="preserve"> sleep</w:t>
      </w:r>
      <w:r w:rsidR="005A16B5">
        <w:rPr>
          <w:rFonts w:ascii="Times New Roman" w:hAnsi="Times New Roman" w:cs="Times New Roman"/>
          <w:sz w:val="24"/>
          <w:szCs w:val="24"/>
        </w:rPr>
        <w:t xml:space="preserve">, </w:t>
      </w:r>
      <w:r w:rsidR="00A717E0">
        <w:rPr>
          <w:rFonts w:ascii="Times New Roman" w:hAnsi="Times New Roman" w:cs="Times New Roman"/>
          <w:sz w:val="24"/>
          <w:szCs w:val="24"/>
        </w:rPr>
        <w:t xml:space="preserve">most </w:t>
      </w:r>
      <w:r w:rsidR="00F74AF4">
        <w:rPr>
          <w:rFonts w:ascii="Times New Roman" w:hAnsi="Times New Roman" w:cs="Times New Roman"/>
          <w:sz w:val="24"/>
          <w:szCs w:val="24"/>
        </w:rPr>
        <w:t xml:space="preserve">likely </w:t>
      </w:r>
      <w:r w:rsidR="005A16B5">
        <w:rPr>
          <w:rFonts w:ascii="Times New Roman" w:hAnsi="Times New Roman" w:cs="Times New Roman"/>
          <w:sz w:val="24"/>
          <w:szCs w:val="24"/>
        </w:rPr>
        <w:t xml:space="preserve">due to social obligations and more consistency in sleep patterns (Piper, 2016). </w:t>
      </w:r>
    </w:p>
    <w:p w14:paraId="1DB965FF" w14:textId="78B410AE" w:rsidR="00A7558C" w:rsidRDefault="000B5AC7" w:rsidP="00184665">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Examining chronotype and life satisfaction independently </w:t>
      </w:r>
      <w:r w:rsidR="00D9454C">
        <w:rPr>
          <w:rFonts w:ascii="Times New Roman" w:hAnsi="Times New Roman" w:cs="Times New Roman"/>
          <w:sz w:val="24"/>
          <w:szCs w:val="24"/>
        </w:rPr>
        <w:t>underscores</w:t>
      </w:r>
      <w:r w:rsidRPr="00D856D9">
        <w:rPr>
          <w:rFonts w:ascii="Times New Roman" w:hAnsi="Times New Roman" w:cs="Times New Roman"/>
          <w:sz w:val="24"/>
          <w:szCs w:val="24"/>
        </w:rPr>
        <w:t xml:space="preserve"> the necessity of investigating their interactions, as this relationship may provide crucial information about how students' daily routines and academic demands affect their overall life satisfaction. Gaining insight into these relationships may help provide a deeper understanding of what is </w:t>
      </w:r>
      <w:r w:rsidRPr="00D856D9">
        <w:rPr>
          <w:rFonts w:ascii="Times New Roman" w:hAnsi="Times New Roman" w:cs="Times New Roman"/>
          <w:sz w:val="24"/>
          <w:szCs w:val="24"/>
        </w:rPr>
        <w:lastRenderedPageBreak/>
        <w:t>influencing students' academic success and well-being</w:t>
      </w:r>
      <w:r w:rsidR="00A717E0">
        <w:rPr>
          <w:rFonts w:ascii="Times New Roman" w:hAnsi="Times New Roman" w:cs="Times New Roman"/>
          <w:sz w:val="24"/>
          <w:szCs w:val="24"/>
        </w:rPr>
        <w:t xml:space="preserve"> and propose ways in which to increase overall life satisfaction in college students</w:t>
      </w:r>
      <w:r w:rsidRPr="00D856D9">
        <w:rPr>
          <w:rFonts w:ascii="Times New Roman" w:hAnsi="Times New Roman" w:cs="Times New Roman"/>
          <w:sz w:val="24"/>
          <w:szCs w:val="24"/>
        </w:rPr>
        <w:t>.</w:t>
      </w:r>
    </w:p>
    <w:p w14:paraId="31BB9746" w14:textId="77777777" w:rsidR="007C3E47" w:rsidRDefault="007C3E47" w:rsidP="00184665">
      <w:pPr>
        <w:spacing w:line="360" w:lineRule="auto"/>
        <w:ind w:firstLine="360"/>
        <w:rPr>
          <w:rFonts w:ascii="Times New Roman" w:hAnsi="Times New Roman" w:cs="Times New Roman"/>
          <w:sz w:val="24"/>
          <w:szCs w:val="24"/>
        </w:rPr>
      </w:pPr>
    </w:p>
    <w:p w14:paraId="4F02D37D" w14:textId="147941D2" w:rsidR="000B5AC7" w:rsidRPr="008560D2" w:rsidRDefault="002C6BAA" w:rsidP="002C6BAA">
      <w:pPr>
        <w:pStyle w:val="Heading2"/>
        <w:rPr>
          <w:rFonts w:ascii="Times New Roman" w:hAnsi="Times New Roman" w:cs="Times New Roman"/>
          <w:b/>
          <w:bCs/>
          <w:color w:val="auto"/>
          <w:sz w:val="24"/>
          <w:szCs w:val="24"/>
          <w:lang w:val="en-GB"/>
        </w:rPr>
      </w:pPr>
      <w:bookmarkStart w:id="7" w:name="_Toc195261921"/>
      <w:r w:rsidRPr="008560D2">
        <w:rPr>
          <w:rFonts w:ascii="Times New Roman" w:hAnsi="Times New Roman" w:cs="Times New Roman"/>
          <w:b/>
          <w:bCs/>
          <w:color w:val="auto"/>
          <w:sz w:val="24"/>
          <w:szCs w:val="24"/>
          <w:lang w:val="en-GB"/>
        </w:rPr>
        <w:t xml:space="preserve">1.4 </w:t>
      </w:r>
      <w:r w:rsidR="000B5AC7" w:rsidRPr="008560D2">
        <w:rPr>
          <w:rFonts w:ascii="Times New Roman" w:hAnsi="Times New Roman" w:cs="Times New Roman"/>
          <w:b/>
          <w:bCs/>
          <w:color w:val="auto"/>
          <w:sz w:val="24"/>
          <w:szCs w:val="24"/>
          <w:lang w:val="en-GB"/>
        </w:rPr>
        <w:t>Chronotype and Life Satisfaction</w:t>
      </w:r>
      <w:bookmarkEnd w:id="7"/>
    </w:p>
    <w:p w14:paraId="3210D066" w14:textId="2568E3ED" w:rsidR="000B5AC7" w:rsidRPr="00FE6BD7" w:rsidRDefault="000B5AC7" w:rsidP="00FE6BD7">
      <w:pPr>
        <w:spacing w:line="360" w:lineRule="auto"/>
        <w:ind w:firstLine="360"/>
        <w:rPr>
          <w:rFonts w:ascii="Times New Roman" w:hAnsi="Times New Roman" w:cs="Times New Roman"/>
          <w:b/>
          <w:bCs/>
          <w:sz w:val="24"/>
          <w:szCs w:val="24"/>
        </w:rPr>
      </w:pPr>
      <w:r w:rsidRPr="00D856D9">
        <w:rPr>
          <w:rFonts w:ascii="Times New Roman" w:hAnsi="Times New Roman" w:cs="Times New Roman"/>
          <w:sz w:val="24"/>
          <w:szCs w:val="24"/>
        </w:rPr>
        <w:t>Research consistently supports the idea that morning types tend to report higher life satisfaction (</w:t>
      </w:r>
      <w:r w:rsidR="00C73EA7" w:rsidRPr="00D856D9">
        <w:rPr>
          <w:rFonts w:ascii="Times New Roman" w:hAnsi="Times New Roman" w:cs="Times New Roman"/>
          <w:sz w:val="24"/>
          <w:szCs w:val="24"/>
        </w:rPr>
        <w:t>D</w:t>
      </w:r>
      <w:r w:rsidR="00C73EA7">
        <w:rPr>
          <w:rFonts w:ascii="Times New Roman" w:hAnsi="Times New Roman" w:cs="Times New Roman"/>
          <w:sz w:val="24"/>
          <w:szCs w:val="24"/>
        </w:rPr>
        <w:t>í</w:t>
      </w:r>
      <w:r w:rsidR="00C73EA7" w:rsidRPr="00D856D9">
        <w:rPr>
          <w:rFonts w:ascii="Times New Roman" w:hAnsi="Times New Roman" w:cs="Times New Roman"/>
          <w:sz w:val="24"/>
          <w:szCs w:val="24"/>
        </w:rPr>
        <w:t>az-Morales et al.</w:t>
      </w:r>
      <w:r w:rsidR="00C73EA7">
        <w:rPr>
          <w:rFonts w:ascii="Times New Roman" w:hAnsi="Times New Roman" w:cs="Times New Roman"/>
          <w:sz w:val="24"/>
          <w:szCs w:val="24"/>
        </w:rPr>
        <w:t>,</w:t>
      </w:r>
      <w:r w:rsidR="00C73EA7" w:rsidRPr="00D856D9">
        <w:rPr>
          <w:rFonts w:ascii="Times New Roman" w:hAnsi="Times New Roman" w:cs="Times New Roman"/>
          <w:sz w:val="24"/>
          <w:szCs w:val="24"/>
        </w:rPr>
        <w:t xml:space="preserve"> 2013</w:t>
      </w:r>
      <w:r w:rsidR="00C73EA7">
        <w:rPr>
          <w:rFonts w:ascii="Times New Roman" w:hAnsi="Times New Roman" w:cs="Times New Roman"/>
          <w:sz w:val="24"/>
          <w:szCs w:val="24"/>
        </w:rPr>
        <w:t xml:space="preserve">; </w:t>
      </w:r>
      <w:r w:rsidR="00C73EA7" w:rsidRPr="00FC039C">
        <w:rPr>
          <w:rFonts w:ascii="Times New Roman" w:hAnsi="Times New Roman" w:cs="Times New Roman"/>
          <w:sz w:val="24"/>
          <w:szCs w:val="24"/>
        </w:rPr>
        <w:t>Jankowski</w:t>
      </w:r>
      <w:r w:rsidR="00C73EA7" w:rsidRPr="00D856D9">
        <w:rPr>
          <w:rFonts w:ascii="Times New Roman" w:hAnsi="Times New Roman" w:cs="Times New Roman"/>
          <w:sz w:val="24"/>
          <w:szCs w:val="24"/>
        </w:rPr>
        <w:t>, 2012</w:t>
      </w:r>
      <w:r w:rsidR="00C73EA7">
        <w:rPr>
          <w:rFonts w:ascii="Times New Roman" w:hAnsi="Times New Roman" w:cs="Times New Roman"/>
          <w:sz w:val="24"/>
          <w:szCs w:val="24"/>
        </w:rPr>
        <w:t xml:space="preserve">; </w:t>
      </w:r>
      <w:r w:rsidRPr="00D856D9">
        <w:rPr>
          <w:rFonts w:ascii="Times New Roman" w:hAnsi="Times New Roman" w:cs="Times New Roman"/>
          <w:sz w:val="24"/>
          <w:szCs w:val="24"/>
        </w:rPr>
        <w:t>Randler, 2008; R</w:t>
      </w:r>
      <w:r w:rsidR="00DA7428" w:rsidRPr="00996DD3">
        <w:rPr>
          <w:rFonts w:ascii="Times New Roman" w:eastAsia="Times New Roman" w:hAnsi="Times New Roman" w:cs="Times New Roman"/>
          <w:color w:val="000000"/>
          <w:kern w:val="0"/>
          <w:sz w:val="24"/>
          <w:szCs w:val="24"/>
          <w:lang w:eastAsia="en-IE"/>
          <w14:ligatures w14:val="none"/>
        </w:rPr>
        <w:t>ö</w:t>
      </w:r>
      <w:r w:rsidRPr="00D856D9">
        <w:rPr>
          <w:rFonts w:ascii="Times New Roman" w:hAnsi="Times New Roman" w:cs="Times New Roman"/>
          <w:sz w:val="24"/>
          <w:szCs w:val="24"/>
        </w:rPr>
        <w:t>nnlund et al.</w:t>
      </w:r>
      <w:r w:rsidR="00C73EA7">
        <w:rPr>
          <w:rFonts w:ascii="Times New Roman" w:hAnsi="Times New Roman" w:cs="Times New Roman"/>
          <w:sz w:val="24"/>
          <w:szCs w:val="24"/>
        </w:rPr>
        <w:t>,</w:t>
      </w:r>
      <w:r w:rsidRPr="00D856D9">
        <w:rPr>
          <w:rFonts w:ascii="Times New Roman" w:hAnsi="Times New Roman" w:cs="Times New Roman"/>
          <w:sz w:val="24"/>
          <w:szCs w:val="24"/>
        </w:rPr>
        <w:t xml:space="preserve"> 2021) This relationship appears consistent across various cultures, geographical locations and demographics, suggesting that chronotype may play a</w:t>
      </w:r>
      <w:r w:rsidR="00E22843">
        <w:rPr>
          <w:rFonts w:ascii="Times New Roman" w:hAnsi="Times New Roman" w:cs="Times New Roman"/>
          <w:sz w:val="24"/>
          <w:szCs w:val="24"/>
        </w:rPr>
        <w:t xml:space="preserve"> fundamental</w:t>
      </w:r>
      <w:r w:rsidRPr="00D856D9">
        <w:rPr>
          <w:rFonts w:ascii="Times New Roman" w:hAnsi="Times New Roman" w:cs="Times New Roman"/>
          <w:sz w:val="24"/>
          <w:szCs w:val="24"/>
        </w:rPr>
        <w:t xml:space="preserve"> role in life satisfaction (</w:t>
      </w:r>
      <w:r w:rsidR="00095346" w:rsidRPr="00FC039C">
        <w:rPr>
          <w:rFonts w:ascii="Times New Roman" w:hAnsi="Times New Roman" w:cs="Times New Roman"/>
          <w:sz w:val="24"/>
          <w:szCs w:val="24"/>
        </w:rPr>
        <w:t>Jankowski</w:t>
      </w:r>
      <w:r w:rsidRPr="00D856D9">
        <w:rPr>
          <w:rFonts w:ascii="Times New Roman" w:hAnsi="Times New Roman" w:cs="Times New Roman"/>
          <w:sz w:val="24"/>
          <w:szCs w:val="24"/>
        </w:rPr>
        <w:t>, 2012).</w:t>
      </w:r>
      <w:r w:rsidR="00EC14FB">
        <w:rPr>
          <w:rFonts w:ascii="Times New Roman" w:hAnsi="Times New Roman" w:cs="Times New Roman"/>
          <w:sz w:val="24"/>
          <w:szCs w:val="24"/>
        </w:rPr>
        <w:t xml:space="preserve"> </w:t>
      </w:r>
      <w:r w:rsidRPr="00D856D9">
        <w:rPr>
          <w:rFonts w:ascii="Times New Roman" w:hAnsi="Times New Roman" w:cs="Times New Roman"/>
          <w:sz w:val="24"/>
          <w:szCs w:val="24"/>
        </w:rPr>
        <w:t>Randler’s (2008) study, one of the earliest in this area, found a small</w:t>
      </w:r>
      <w:r w:rsidR="00882B73">
        <w:rPr>
          <w:rFonts w:ascii="Times New Roman" w:hAnsi="Times New Roman" w:cs="Times New Roman"/>
          <w:sz w:val="24"/>
          <w:szCs w:val="24"/>
        </w:rPr>
        <w:t>,</w:t>
      </w:r>
      <w:r w:rsidRPr="00D856D9">
        <w:rPr>
          <w:rFonts w:ascii="Times New Roman" w:hAnsi="Times New Roman" w:cs="Times New Roman"/>
          <w:sz w:val="24"/>
          <w:szCs w:val="24"/>
        </w:rPr>
        <w:t xml:space="preserve"> significant positive correlation between morningness and life satisfaction in a sample of 164 university students. However, the study's reliance on a sample from one university limits its external validity. The use of self-report measures also introduces potential biases, such as social desirability or recall errors. Additionally, the cross-sectional design does not allow for causal conclusions.</w:t>
      </w:r>
    </w:p>
    <w:p w14:paraId="05C75FF3" w14:textId="39803982" w:rsidR="000B5AC7" w:rsidRPr="00D856D9" w:rsidRDefault="000B5AC7" w:rsidP="00EC14FB">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D</w:t>
      </w:r>
      <w:r w:rsidR="00095346">
        <w:rPr>
          <w:rFonts w:ascii="Times New Roman" w:hAnsi="Times New Roman" w:cs="Times New Roman"/>
          <w:sz w:val="24"/>
          <w:szCs w:val="24"/>
        </w:rPr>
        <w:t>í</w:t>
      </w:r>
      <w:r w:rsidRPr="00D856D9">
        <w:rPr>
          <w:rFonts w:ascii="Times New Roman" w:hAnsi="Times New Roman" w:cs="Times New Roman"/>
          <w:sz w:val="24"/>
          <w:szCs w:val="24"/>
        </w:rPr>
        <w:t>az-Morales et al. (2013) extended Randler’s work, analy</w:t>
      </w:r>
      <w:r w:rsidR="00FE6BD7">
        <w:rPr>
          <w:rFonts w:ascii="Times New Roman" w:hAnsi="Times New Roman" w:cs="Times New Roman"/>
          <w:sz w:val="24"/>
          <w:szCs w:val="24"/>
        </w:rPr>
        <w:t>s</w:t>
      </w:r>
      <w:r w:rsidRPr="00D856D9">
        <w:rPr>
          <w:rFonts w:ascii="Times New Roman" w:hAnsi="Times New Roman" w:cs="Times New Roman"/>
          <w:sz w:val="24"/>
          <w:szCs w:val="24"/>
        </w:rPr>
        <w:t>ing a larger and more diverse sample of 724 undergraduates from multiple European countries. The study confirmed a positive correlation between morningness and life satisfaction, but again</w:t>
      </w:r>
      <w:r w:rsidR="009B20B6">
        <w:rPr>
          <w:rFonts w:ascii="Times New Roman" w:hAnsi="Times New Roman" w:cs="Times New Roman"/>
          <w:sz w:val="24"/>
          <w:szCs w:val="24"/>
        </w:rPr>
        <w:t>,</w:t>
      </w:r>
      <w:r w:rsidRPr="00D856D9">
        <w:rPr>
          <w:rFonts w:ascii="Times New Roman" w:hAnsi="Times New Roman" w:cs="Times New Roman"/>
          <w:sz w:val="24"/>
          <w:szCs w:val="24"/>
        </w:rPr>
        <w:t xml:space="preserve"> the study’s use of self-reported chronotype and snowball sampling also raises concerns about potential biases. A study by </w:t>
      </w:r>
      <w:r w:rsidR="00095346" w:rsidRPr="00FC039C">
        <w:rPr>
          <w:rFonts w:ascii="Times New Roman" w:hAnsi="Times New Roman" w:cs="Times New Roman"/>
          <w:sz w:val="24"/>
          <w:szCs w:val="24"/>
        </w:rPr>
        <w:t>Jankowski</w:t>
      </w:r>
      <w:r w:rsidRPr="00D856D9">
        <w:rPr>
          <w:rFonts w:ascii="Times New Roman" w:hAnsi="Times New Roman" w:cs="Times New Roman"/>
          <w:sz w:val="24"/>
          <w:szCs w:val="24"/>
        </w:rPr>
        <w:t xml:space="preserve"> (2012) replicated these findings with a sample of 349 Polish undergraduates, finding a small</w:t>
      </w:r>
      <w:r w:rsidR="00B8008B">
        <w:rPr>
          <w:rFonts w:ascii="Times New Roman" w:hAnsi="Times New Roman" w:cs="Times New Roman"/>
          <w:sz w:val="24"/>
          <w:szCs w:val="24"/>
        </w:rPr>
        <w:t>,</w:t>
      </w:r>
      <w:r w:rsidRPr="00D856D9">
        <w:rPr>
          <w:rFonts w:ascii="Times New Roman" w:hAnsi="Times New Roman" w:cs="Times New Roman"/>
          <w:sz w:val="24"/>
          <w:szCs w:val="24"/>
        </w:rPr>
        <w:t xml:space="preserve"> significant correlation between morningness and life satisfaction. </w:t>
      </w:r>
      <w:proofErr w:type="gramStart"/>
      <w:r w:rsidRPr="00D856D9">
        <w:rPr>
          <w:rFonts w:ascii="Times New Roman" w:hAnsi="Times New Roman" w:cs="Times New Roman"/>
          <w:sz w:val="24"/>
          <w:szCs w:val="24"/>
        </w:rPr>
        <w:t>Similar to</w:t>
      </w:r>
      <w:proofErr w:type="gramEnd"/>
      <w:r w:rsidRPr="00D856D9">
        <w:rPr>
          <w:rFonts w:ascii="Times New Roman" w:hAnsi="Times New Roman" w:cs="Times New Roman"/>
          <w:sz w:val="24"/>
          <w:szCs w:val="24"/>
        </w:rPr>
        <w:t xml:space="preserve"> </w:t>
      </w:r>
      <w:r w:rsidR="00F55462">
        <w:rPr>
          <w:rFonts w:ascii="Times New Roman" w:hAnsi="Times New Roman" w:cs="Times New Roman"/>
          <w:sz w:val="24"/>
          <w:szCs w:val="24"/>
        </w:rPr>
        <w:t xml:space="preserve">listed </w:t>
      </w:r>
      <w:r w:rsidRPr="00D856D9">
        <w:rPr>
          <w:rFonts w:ascii="Times New Roman" w:hAnsi="Times New Roman" w:cs="Times New Roman"/>
          <w:sz w:val="24"/>
          <w:szCs w:val="24"/>
        </w:rPr>
        <w:t>prior research, its reliance on self-report data and a cross-sectional design reduces its generalizability. Evening types have been associated with lower life satisfaction, increased social jetlag (Choi et al., 2019), poor sleep quality, and higher risks of mood disorders (Lan et al., 2024). Evening types also tend to underperform academically (</w:t>
      </w:r>
      <w:r w:rsidR="00095346" w:rsidRPr="00FC039C">
        <w:rPr>
          <w:rFonts w:ascii="Times New Roman" w:hAnsi="Times New Roman" w:cs="Times New Roman"/>
          <w:sz w:val="24"/>
          <w:szCs w:val="24"/>
        </w:rPr>
        <w:t>Jankowski</w:t>
      </w:r>
      <w:r w:rsidRPr="00D856D9">
        <w:rPr>
          <w:rFonts w:ascii="Times New Roman" w:hAnsi="Times New Roman" w:cs="Times New Roman"/>
          <w:sz w:val="24"/>
          <w:szCs w:val="24"/>
        </w:rPr>
        <w:t>, 2012; Wittmann et al., 2006), which is</w:t>
      </w:r>
      <w:r w:rsidR="008B6830">
        <w:rPr>
          <w:rFonts w:ascii="Times New Roman" w:hAnsi="Times New Roman" w:cs="Times New Roman"/>
          <w:sz w:val="24"/>
          <w:szCs w:val="24"/>
        </w:rPr>
        <w:t xml:space="preserve"> reported to be</w:t>
      </w:r>
      <w:r w:rsidRPr="00D856D9">
        <w:rPr>
          <w:rFonts w:ascii="Times New Roman" w:hAnsi="Times New Roman" w:cs="Times New Roman"/>
          <w:sz w:val="24"/>
          <w:szCs w:val="24"/>
        </w:rPr>
        <w:t xml:space="preserve"> another contributor to lower happiness levels (</w:t>
      </w:r>
      <w:r w:rsidR="005D00ED" w:rsidRPr="00095346">
        <w:rPr>
          <w:rFonts w:ascii="Times New Roman" w:hAnsi="Times New Roman" w:cs="Times New Roman"/>
          <w:sz w:val="24"/>
          <w:szCs w:val="24"/>
        </w:rPr>
        <w:t>Ö</w:t>
      </w:r>
      <w:r w:rsidRPr="00D856D9">
        <w:rPr>
          <w:rFonts w:ascii="Times New Roman" w:hAnsi="Times New Roman" w:cs="Times New Roman"/>
          <w:sz w:val="24"/>
          <w:szCs w:val="24"/>
        </w:rPr>
        <w:t>nder, 2020).</w:t>
      </w:r>
    </w:p>
    <w:p w14:paraId="4CB8B0DD" w14:textId="1841C2E7" w:rsidR="000B5AC7" w:rsidRPr="00D856D9" w:rsidRDefault="000B5AC7" w:rsidP="003A4093">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Psychological factors, such as resilience and self-efficacy, may also help explain the link between chronotype and life satisfaction. Arastoo et al. (2024) </w:t>
      </w:r>
      <w:r w:rsidR="00974EAB">
        <w:rPr>
          <w:rFonts w:ascii="Times New Roman" w:hAnsi="Times New Roman" w:cs="Times New Roman"/>
          <w:sz w:val="24"/>
          <w:szCs w:val="24"/>
        </w:rPr>
        <w:t>found</w:t>
      </w:r>
      <w:r w:rsidRPr="00D856D9">
        <w:rPr>
          <w:rFonts w:ascii="Times New Roman" w:hAnsi="Times New Roman" w:cs="Times New Roman"/>
          <w:sz w:val="24"/>
          <w:szCs w:val="24"/>
        </w:rPr>
        <w:t xml:space="preserve"> that morning types reported higher self-efficacy, which could enhance coping mechanisms and stress reduction, leading to greater life satisfaction. Wittmann </w:t>
      </w:r>
      <w:r w:rsidR="00095346">
        <w:rPr>
          <w:rFonts w:ascii="Times New Roman" w:hAnsi="Times New Roman" w:cs="Times New Roman"/>
          <w:sz w:val="24"/>
          <w:szCs w:val="24"/>
        </w:rPr>
        <w:t xml:space="preserve">et al. </w:t>
      </w:r>
      <w:r w:rsidRPr="00D856D9">
        <w:rPr>
          <w:rFonts w:ascii="Times New Roman" w:hAnsi="Times New Roman" w:cs="Times New Roman"/>
          <w:sz w:val="24"/>
          <w:szCs w:val="24"/>
        </w:rPr>
        <w:t xml:space="preserve">(2006) emphasized </w:t>
      </w:r>
      <w:r w:rsidR="00974EAB">
        <w:rPr>
          <w:rFonts w:ascii="Times New Roman" w:hAnsi="Times New Roman" w:cs="Times New Roman"/>
          <w:sz w:val="24"/>
          <w:szCs w:val="24"/>
        </w:rPr>
        <w:t>the</w:t>
      </w:r>
      <w:r w:rsidRPr="00D856D9">
        <w:rPr>
          <w:rFonts w:ascii="Times New Roman" w:hAnsi="Times New Roman" w:cs="Times New Roman"/>
          <w:sz w:val="24"/>
          <w:szCs w:val="24"/>
        </w:rPr>
        <w:t xml:space="preserve"> need for </w:t>
      </w:r>
      <w:r w:rsidR="005651F7">
        <w:rPr>
          <w:rFonts w:ascii="Times New Roman" w:hAnsi="Times New Roman" w:cs="Times New Roman"/>
          <w:sz w:val="24"/>
          <w:szCs w:val="24"/>
        </w:rPr>
        <w:t xml:space="preserve">more </w:t>
      </w:r>
      <w:r w:rsidRPr="00D856D9">
        <w:rPr>
          <w:rFonts w:ascii="Times New Roman" w:hAnsi="Times New Roman" w:cs="Times New Roman"/>
          <w:sz w:val="24"/>
          <w:szCs w:val="24"/>
        </w:rPr>
        <w:t xml:space="preserve">flexible schedules to accommodate different chronotypes, which could help improve life </w:t>
      </w:r>
      <w:r w:rsidRPr="00D856D9">
        <w:rPr>
          <w:rFonts w:ascii="Times New Roman" w:hAnsi="Times New Roman" w:cs="Times New Roman"/>
          <w:sz w:val="24"/>
          <w:szCs w:val="24"/>
        </w:rPr>
        <w:lastRenderedPageBreak/>
        <w:t xml:space="preserve">satisfaction for evening types. Interventions aimed at improving sleep quality for evening types may also be beneficial in enhancing their overall </w:t>
      </w:r>
      <w:r w:rsidR="005651F7">
        <w:rPr>
          <w:rFonts w:ascii="Times New Roman" w:hAnsi="Times New Roman" w:cs="Times New Roman"/>
          <w:sz w:val="24"/>
          <w:szCs w:val="24"/>
        </w:rPr>
        <w:t>life satisfaction</w:t>
      </w:r>
      <w:r w:rsidRPr="00D856D9">
        <w:rPr>
          <w:rFonts w:ascii="Times New Roman" w:hAnsi="Times New Roman" w:cs="Times New Roman"/>
          <w:sz w:val="24"/>
          <w:szCs w:val="24"/>
        </w:rPr>
        <w:t>.</w:t>
      </w:r>
    </w:p>
    <w:p w14:paraId="1C05FDDE" w14:textId="09D63549" w:rsidR="00A7558C" w:rsidRDefault="000B5AC7" w:rsidP="00184665">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In conclusion, while the link between chronotype and life satisfaction is well-established, the current </w:t>
      </w:r>
      <w:r w:rsidR="001A263E">
        <w:rPr>
          <w:rFonts w:ascii="Times New Roman" w:hAnsi="Times New Roman" w:cs="Times New Roman"/>
          <w:sz w:val="24"/>
          <w:szCs w:val="24"/>
        </w:rPr>
        <w:t>scope</w:t>
      </w:r>
      <w:r w:rsidRPr="00D856D9">
        <w:rPr>
          <w:rFonts w:ascii="Times New Roman" w:hAnsi="Times New Roman" w:cs="Times New Roman"/>
          <w:sz w:val="24"/>
          <w:szCs w:val="24"/>
        </w:rPr>
        <w:t xml:space="preserve"> of research is limited by methodological concerns</w:t>
      </w:r>
      <w:r w:rsidR="001A263E">
        <w:rPr>
          <w:rFonts w:ascii="Times New Roman" w:hAnsi="Times New Roman" w:cs="Times New Roman"/>
          <w:sz w:val="24"/>
          <w:szCs w:val="24"/>
        </w:rPr>
        <w:t xml:space="preserve"> </w:t>
      </w:r>
      <w:r w:rsidR="00295BAC">
        <w:rPr>
          <w:rFonts w:ascii="Times New Roman" w:hAnsi="Times New Roman" w:cs="Times New Roman"/>
          <w:sz w:val="24"/>
          <w:szCs w:val="24"/>
        </w:rPr>
        <w:t xml:space="preserve">and highlights the need for more objective and longitudinal studies to </w:t>
      </w:r>
      <w:r w:rsidR="00116EB3">
        <w:rPr>
          <w:rFonts w:ascii="Times New Roman" w:hAnsi="Times New Roman" w:cs="Times New Roman"/>
          <w:sz w:val="24"/>
          <w:szCs w:val="24"/>
        </w:rPr>
        <w:t xml:space="preserve">better </w:t>
      </w:r>
      <w:r w:rsidRPr="00D856D9">
        <w:rPr>
          <w:rFonts w:ascii="Times New Roman" w:hAnsi="Times New Roman" w:cs="Times New Roman"/>
          <w:sz w:val="24"/>
          <w:szCs w:val="24"/>
        </w:rPr>
        <w:t xml:space="preserve">understand the causal relationship between chronotype and life satisfaction. </w:t>
      </w:r>
    </w:p>
    <w:p w14:paraId="79CBD16B" w14:textId="77777777" w:rsidR="00C23651" w:rsidRPr="00D135FA" w:rsidRDefault="00C23651" w:rsidP="00184665">
      <w:pPr>
        <w:spacing w:line="360" w:lineRule="auto"/>
        <w:ind w:firstLine="360"/>
        <w:rPr>
          <w:rFonts w:ascii="Times New Roman" w:hAnsi="Times New Roman" w:cs="Times New Roman"/>
          <w:sz w:val="24"/>
          <w:szCs w:val="24"/>
        </w:rPr>
      </w:pPr>
    </w:p>
    <w:p w14:paraId="638982F6" w14:textId="2CBE240E" w:rsidR="000B5AC7" w:rsidRPr="008560D2" w:rsidRDefault="00C23651" w:rsidP="00C23651">
      <w:pPr>
        <w:pStyle w:val="Heading2"/>
        <w:rPr>
          <w:rFonts w:ascii="Times New Roman" w:hAnsi="Times New Roman" w:cs="Times New Roman"/>
          <w:b/>
          <w:bCs/>
          <w:color w:val="auto"/>
          <w:sz w:val="24"/>
          <w:szCs w:val="24"/>
          <w:lang w:val="en-GB"/>
        </w:rPr>
      </w:pPr>
      <w:bookmarkStart w:id="8" w:name="_Toc195261922"/>
      <w:r w:rsidRPr="008560D2">
        <w:rPr>
          <w:rFonts w:ascii="Times New Roman" w:hAnsi="Times New Roman" w:cs="Times New Roman"/>
          <w:b/>
          <w:bCs/>
          <w:color w:val="auto"/>
          <w:sz w:val="24"/>
          <w:szCs w:val="24"/>
          <w:lang w:val="en-GB"/>
        </w:rPr>
        <w:t xml:space="preserve">1.5 </w:t>
      </w:r>
      <w:r w:rsidR="000B5AC7" w:rsidRPr="008560D2">
        <w:rPr>
          <w:rFonts w:ascii="Times New Roman" w:hAnsi="Times New Roman" w:cs="Times New Roman"/>
          <w:b/>
          <w:bCs/>
          <w:color w:val="auto"/>
          <w:sz w:val="24"/>
          <w:szCs w:val="24"/>
          <w:lang w:val="en-GB"/>
        </w:rPr>
        <w:t>Gender Differences in Chronotype and Life Satisfaction</w:t>
      </w:r>
      <w:bookmarkEnd w:id="8"/>
    </w:p>
    <w:p w14:paraId="24B2A8E7" w14:textId="5411DD6A" w:rsidR="00A228B1" w:rsidRPr="007C3E47" w:rsidRDefault="00380734" w:rsidP="00A228B1">
      <w:pPr>
        <w:spacing w:line="360" w:lineRule="auto"/>
        <w:ind w:firstLine="360"/>
        <w:rPr>
          <w:rFonts w:ascii="Times New Roman" w:hAnsi="Times New Roman" w:cs="Times New Roman"/>
          <w:sz w:val="24"/>
          <w:szCs w:val="24"/>
        </w:rPr>
      </w:pPr>
      <w:r w:rsidRPr="007C3E47">
        <w:rPr>
          <w:rFonts w:ascii="Times New Roman" w:hAnsi="Times New Roman" w:cs="Times New Roman"/>
          <w:sz w:val="24"/>
          <w:szCs w:val="24"/>
          <w:lang w:val="en-GB"/>
        </w:rPr>
        <w:t>G</w:t>
      </w:r>
      <w:proofErr w:type="spellStart"/>
      <w:r w:rsidR="00A228B1" w:rsidRPr="007C3E47">
        <w:rPr>
          <w:rFonts w:ascii="Times New Roman" w:hAnsi="Times New Roman" w:cs="Times New Roman"/>
          <w:sz w:val="24"/>
          <w:szCs w:val="24"/>
        </w:rPr>
        <w:t>ender</w:t>
      </w:r>
      <w:proofErr w:type="spellEnd"/>
      <w:r w:rsidR="00A228B1" w:rsidRPr="007C3E47">
        <w:rPr>
          <w:rFonts w:ascii="Times New Roman" w:hAnsi="Times New Roman" w:cs="Times New Roman"/>
          <w:sz w:val="24"/>
          <w:szCs w:val="24"/>
        </w:rPr>
        <w:t xml:space="preserve"> differences within chronotypes </w:t>
      </w:r>
      <w:r w:rsidR="00FE6BD7">
        <w:rPr>
          <w:rFonts w:ascii="Times New Roman" w:hAnsi="Times New Roman" w:cs="Times New Roman"/>
          <w:sz w:val="24"/>
          <w:szCs w:val="24"/>
        </w:rPr>
        <w:t>have</w:t>
      </w:r>
      <w:r w:rsidRPr="007C3E47">
        <w:rPr>
          <w:rFonts w:ascii="Times New Roman" w:hAnsi="Times New Roman" w:cs="Times New Roman"/>
          <w:sz w:val="24"/>
          <w:szCs w:val="24"/>
        </w:rPr>
        <w:t xml:space="preserve"> presented </w:t>
      </w:r>
      <w:r w:rsidR="00A228B1" w:rsidRPr="007C3E47">
        <w:rPr>
          <w:rFonts w:ascii="Times New Roman" w:hAnsi="Times New Roman" w:cs="Times New Roman"/>
          <w:sz w:val="24"/>
          <w:szCs w:val="24"/>
        </w:rPr>
        <w:t xml:space="preserve">varied results. </w:t>
      </w:r>
      <w:r w:rsidR="004470C8" w:rsidRPr="007C3E47">
        <w:rPr>
          <w:rFonts w:ascii="Times New Roman" w:hAnsi="Times New Roman" w:cs="Times New Roman"/>
          <w:sz w:val="24"/>
          <w:szCs w:val="24"/>
        </w:rPr>
        <w:t>Randler (2007) and Randler (2008)</w:t>
      </w:r>
      <w:r w:rsidR="00A228B1" w:rsidRPr="007C3E47">
        <w:rPr>
          <w:rFonts w:ascii="Times New Roman" w:hAnsi="Times New Roman" w:cs="Times New Roman"/>
          <w:sz w:val="24"/>
          <w:szCs w:val="24"/>
        </w:rPr>
        <w:t xml:space="preserve"> </w:t>
      </w:r>
      <w:r w:rsidR="004470C8" w:rsidRPr="007C3E47">
        <w:rPr>
          <w:rFonts w:ascii="Times New Roman" w:hAnsi="Times New Roman" w:cs="Times New Roman"/>
          <w:sz w:val="24"/>
          <w:szCs w:val="24"/>
        </w:rPr>
        <w:t>found</w:t>
      </w:r>
      <w:r w:rsidR="00A228B1" w:rsidRPr="007C3E47">
        <w:rPr>
          <w:rFonts w:ascii="Times New Roman" w:hAnsi="Times New Roman" w:cs="Times New Roman"/>
          <w:sz w:val="24"/>
          <w:szCs w:val="24"/>
        </w:rPr>
        <w:t xml:space="preserve"> that women </w:t>
      </w:r>
      <w:r w:rsidR="004470C8" w:rsidRPr="007C3E47">
        <w:rPr>
          <w:rFonts w:ascii="Times New Roman" w:hAnsi="Times New Roman" w:cs="Times New Roman"/>
          <w:sz w:val="24"/>
          <w:szCs w:val="24"/>
        </w:rPr>
        <w:t>identified more</w:t>
      </w:r>
      <w:r w:rsidRPr="007C3E47">
        <w:rPr>
          <w:rFonts w:ascii="Times New Roman" w:hAnsi="Times New Roman" w:cs="Times New Roman"/>
          <w:sz w:val="24"/>
          <w:szCs w:val="24"/>
        </w:rPr>
        <w:t xml:space="preserve"> as morning types </w:t>
      </w:r>
      <w:r w:rsidR="00A228B1" w:rsidRPr="007C3E47">
        <w:rPr>
          <w:rFonts w:ascii="Times New Roman" w:hAnsi="Times New Roman" w:cs="Times New Roman"/>
          <w:sz w:val="24"/>
          <w:szCs w:val="24"/>
        </w:rPr>
        <w:t>than males, but other studies indicate no significa</w:t>
      </w:r>
      <w:r w:rsidRPr="007C3E47">
        <w:rPr>
          <w:rFonts w:ascii="Times New Roman" w:hAnsi="Times New Roman" w:cs="Times New Roman"/>
          <w:sz w:val="24"/>
          <w:szCs w:val="24"/>
        </w:rPr>
        <w:t>nt relationship</w:t>
      </w:r>
      <w:r w:rsidR="00A228B1" w:rsidRPr="007C3E47">
        <w:rPr>
          <w:rFonts w:ascii="Times New Roman" w:hAnsi="Times New Roman" w:cs="Times New Roman"/>
          <w:sz w:val="24"/>
          <w:szCs w:val="24"/>
        </w:rPr>
        <w:t xml:space="preserve"> between gender and chronotype (</w:t>
      </w:r>
      <w:r w:rsidR="00C73EA7">
        <w:rPr>
          <w:rFonts w:ascii="Times New Roman" w:hAnsi="Times New Roman" w:cs="Times New Roman"/>
          <w:sz w:val="24"/>
          <w:szCs w:val="24"/>
        </w:rPr>
        <w:t>Díaz-Morales</w:t>
      </w:r>
      <w:r w:rsidR="00C73EA7" w:rsidRPr="007C3E47">
        <w:rPr>
          <w:rFonts w:ascii="Times New Roman" w:hAnsi="Times New Roman" w:cs="Times New Roman"/>
          <w:sz w:val="24"/>
          <w:szCs w:val="24"/>
        </w:rPr>
        <w:t xml:space="preserve"> et al., </w:t>
      </w:r>
      <w:r w:rsidR="00C73EA7">
        <w:rPr>
          <w:rFonts w:ascii="Times New Roman" w:hAnsi="Times New Roman" w:cs="Times New Roman"/>
          <w:sz w:val="24"/>
          <w:szCs w:val="24"/>
        </w:rPr>
        <w:t>2013; Jankowski</w:t>
      </w:r>
      <w:r w:rsidR="00A228B1" w:rsidRPr="007C3E47">
        <w:rPr>
          <w:rFonts w:ascii="Times New Roman" w:hAnsi="Times New Roman" w:cs="Times New Roman"/>
          <w:sz w:val="24"/>
          <w:szCs w:val="24"/>
        </w:rPr>
        <w:t xml:space="preserve">, 2012). </w:t>
      </w:r>
      <w:r w:rsidR="004470C8" w:rsidRPr="007C3E47">
        <w:rPr>
          <w:rFonts w:ascii="Times New Roman" w:hAnsi="Times New Roman" w:cs="Times New Roman"/>
          <w:sz w:val="24"/>
          <w:szCs w:val="24"/>
        </w:rPr>
        <w:t xml:space="preserve">In a more recent study, Lan et al. (2024) reported that males (45.5%) were more likely to be evening types than females (24.8%), but no relationship was found between gender and life satisfaction. </w:t>
      </w:r>
      <w:r w:rsidR="00A228B1" w:rsidRPr="007C3E47">
        <w:rPr>
          <w:rFonts w:ascii="Times New Roman" w:hAnsi="Times New Roman" w:cs="Times New Roman"/>
          <w:sz w:val="24"/>
          <w:szCs w:val="24"/>
        </w:rPr>
        <w:t xml:space="preserve">To explain these inconsistencies, </w:t>
      </w:r>
      <w:proofErr w:type="spellStart"/>
      <w:r w:rsidR="00A228B1" w:rsidRPr="007C3E47">
        <w:rPr>
          <w:rFonts w:ascii="Times New Roman" w:hAnsi="Times New Roman" w:cs="Times New Roman"/>
          <w:sz w:val="24"/>
          <w:szCs w:val="24"/>
        </w:rPr>
        <w:t>Roenneberg</w:t>
      </w:r>
      <w:proofErr w:type="spellEnd"/>
      <w:r w:rsidR="00A228B1" w:rsidRPr="007C3E47">
        <w:rPr>
          <w:rFonts w:ascii="Times New Roman" w:hAnsi="Times New Roman" w:cs="Times New Roman"/>
          <w:sz w:val="24"/>
          <w:szCs w:val="24"/>
        </w:rPr>
        <w:t xml:space="preserve"> et al. (2007) proposed that age may </w:t>
      </w:r>
      <w:r w:rsidRPr="007C3E47">
        <w:rPr>
          <w:rFonts w:ascii="Times New Roman" w:hAnsi="Times New Roman" w:cs="Times New Roman"/>
          <w:sz w:val="24"/>
          <w:szCs w:val="24"/>
        </w:rPr>
        <w:t>play</w:t>
      </w:r>
      <w:r w:rsidR="00A228B1" w:rsidRPr="007C3E47">
        <w:rPr>
          <w:rFonts w:ascii="Times New Roman" w:hAnsi="Times New Roman" w:cs="Times New Roman"/>
          <w:sz w:val="24"/>
          <w:szCs w:val="24"/>
        </w:rPr>
        <w:t xml:space="preserve"> a m</w:t>
      </w:r>
      <w:r w:rsidR="004470C8" w:rsidRPr="007C3E47">
        <w:rPr>
          <w:rFonts w:ascii="Times New Roman" w:hAnsi="Times New Roman" w:cs="Times New Roman"/>
          <w:sz w:val="24"/>
          <w:szCs w:val="24"/>
        </w:rPr>
        <w:t>ediating</w:t>
      </w:r>
      <w:r w:rsidR="00A228B1" w:rsidRPr="007C3E47">
        <w:rPr>
          <w:rFonts w:ascii="Times New Roman" w:hAnsi="Times New Roman" w:cs="Times New Roman"/>
          <w:sz w:val="24"/>
          <w:szCs w:val="24"/>
        </w:rPr>
        <w:t xml:space="preserve"> </w:t>
      </w:r>
      <w:r w:rsidRPr="007C3E47">
        <w:rPr>
          <w:rFonts w:ascii="Times New Roman" w:hAnsi="Times New Roman" w:cs="Times New Roman"/>
          <w:sz w:val="24"/>
          <w:szCs w:val="24"/>
        </w:rPr>
        <w:t>role</w:t>
      </w:r>
      <w:r w:rsidR="004470C8" w:rsidRPr="007C3E47">
        <w:rPr>
          <w:rFonts w:ascii="Times New Roman" w:hAnsi="Times New Roman" w:cs="Times New Roman"/>
          <w:sz w:val="24"/>
          <w:szCs w:val="24"/>
        </w:rPr>
        <w:t xml:space="preserve"> in this relationship</w:t>
      </w:r>
      <w:r w:rsidR="00A228B1" w:rsidRPr="007C3E47">
        <w:rPr>
          <w:rFonts w:ascii="Times New Roman" w:hAnsi="Times New Roman" w:cs="Times New Roman"/>
          <w:sz w:val="24"/>
          <w:szCs w:val="24"/>
        </w:rPr>
        <w:t xml:space="preserve">, </w:t>
      </w:r>
      <w:r w:rsidRPr="007C3E47">
        <w:rPr>
          <w:rFonts w:ascii="Times New Roman" w:hAnsi="Times New Roman" w:cs="Times New Roman"/>
          <w:sz w:val="24"/>
          <w:szCs w:val="24"/>
        </w:rPr>
        <w:t>stating that</w:t>
      </w:r>
      <w:r w:rsidR="00A228B1" w:rsidRPr="007C3E47">
        <w:rPr>
          <w:rFonts w:ascii="Times New Roman" w:hAnsi="Times New Roman" w:cs="Times New Roman"/>
          <w:sz w:val="24"/>
          <w:szCs w:val="24"/>
        </w:rPr>
        <w:t xml:space="preserve"> women </w:t>
      </w:r>
      <w:r w:rsidRPr="007C3E47">
        <w:rPr>
          <w:rFonts w:ascii="Times New Roman" w:hAnsi="Times New Roman" w:cs="Times New Roman"/>
          <w:sz w:val="24"/>
          <w:szCs w:val="24"/>
        </w:rPr>
        <w:t>reach</w:t>
      </w:r>
      <w:r w:rsidR="00A228B1" w:rsidRPr="007C3E47">
        <w:rPr>
          <w:rFonts w:ascii="Times New Roman" w:hAnsi="Times New Roman" w:cs="Times New Roman"/>
          <w:sz w:val="24"/>
          <w:szCs w:val="24"/>
        </w:rPr>
        <w:t xml:space="preserve"> their latest chronotype around 19.5 years of age and men</w:t>
      </w:r>
      <w:r w:rsidR="004470C8" w:rsidRPr="007C3E47">
        <w:rPr>
          <w:rFonts w:ascii="Times New Roman" w:hAnsi="Times New Roman" w:cs="Times New Roman"/>
          <w:sz w:val="24"/>
          <w:szCs w:val="24"/>
        </w:rPr>
        <w:t xml:space="preserve"> at</w:t>
      </w:r>
      <w:r w:rsidR="00A228B1" w:rsidRPr="007C3E47">
        <w:rPr>
          <w:rFonts w:ascii="Times New Roman" w:hAnsi="Times New Roman" w:cs="Times New Roman"/>
          <w:sz w:val="24"/>
          <w:szCs w:val="24"/>
        </w:rPr>
        <w:t xml:space="preserve"> </w:t>
      </w:r>
      <w:r w:rsidRPr="007C3E47">
        <w:rPr>
          <w:rFonts w:ascii="Times New Roman" w:hAnsi="Times New Roman" w:cs="Times New Roman"/>
          <w:sz w:val="24"/>
          <w:szCs w:val="24"/>
        </w:rPr>
        <w:t>around</w:t>
      </w:r>
      <w:r w:rsidR="00A228B1" w:rsidRPr="007C3E47">
        <w:rPr>
          <w:rFonts w:ascii="Times New Roman" w:hAnsi="Times New Roman" w:cs="Times New Roman"/>
          <w:sz w:val="24"/>
          <w:szCs w:val="24"/>
        </w:rPr>
        <w:t xml:space="preserve"> 21 years</w:t>
      </w:r>
      <w:r w:rsidRPr="007C3E47">
        <w:rPr>
          <w:rFonts w:ascii="Times New Roman" w:hAnsi="Times New Roman" w:cs="Times New Roman"/>
          <w:sz w:val="24"/>
          <w:szCs w:val="24"/>
        </w:rPr>
        <w:t xml:space="preserve"> of age</w:t>
      </w:r>
      <w:r w:rsidR="00A228B1" w:rsidRPr="007C3E47">
        <w:rPr>
          <w:rFonts w:ascii="Times New Roman" w:hAnsi="Times New Roman" w:cs="Times New Roman"/>
          <w:sz w:val="24"/>
          <w:szCs w:val="24"/>
        </w:rPr>
        <w:t>. However, these differences appear to d</w:t>
      </w:r>
      <w:r w:rsidRPr="007C3E47">
        <w:rPr>
          <w:rFonts w:ascii="Times New Roman" w:hAnsi="Times New Roman" w:cs="Times New Roman"/>
          <w:sz w:val="24"/>
          <w:szCs w:val="24"/>
        </w:rPr>
        <w:t>ecrease</w:t>
      </w:r>
      <w:r w:rsidR="00A228B1" w:rsidRPr="007C3E47">
        <w:rPr>
          <w:rFonts w:ascii="Times New Roman" w:hAnsi="Times New Roman" w:cs="Times New Roman"/>
          <w:sz w:val="24"/>
          <w:szCs w:val="24"/>
        </w:rPr>
        <w:t xml:space="preserve"> around the age of 50, where both genders shift preferences toward morningness.</w:t>
      </w:r>
    </w:p>
    <w:p w14:paraId="0C66B492" w14:textId="2468A599" w:rsidR="000B5AC7" w:rsidRPr="00D856D9" w:rsidRDefault="000B5AC7" w:rsidP="003A4093">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 xml:space="preserve">Findings on gender differences in life satisfaction are similarly inconsistent. </w:t>
      </w:r>
      <w:proofErr w:type="spellStart"/>
      <w:r w:rsidRPr="00D856D9">
        <w:rPr>
          <w:rFonts w:ascii="Times New Roman" w:hAnsi="Times New Roman" w:cs="Times New Roman"/>
          <w:sz w:val="24"/>
          <w:szCs w:val="24"/>
        </w:rPr>
        <w:t>Joshanloo</w:t>
      </w:r>
      <w:proofErr w:type="spellEnd"/>
      <w:r w:rsidRPr="00D856D9">
        <w:rPr>
          <w:rFonts w:ascii="Times New Roman" w:hAnsi="Times New Roman" w:cs="Times New Roman"/>
          <w:sz w:val="24"/>
          <w:szCs w:val="24"/>
        </w:rPr>
        <w:t xml:space="preserve"> and Jovanović (20</w:t>
      </w:r>
      <w:r w:rsidR="00095346">
        <w:rPr>
          <w:rFonts w:ascii="Times New Roman" w:hAnsi="Times New Roman" w:cs="Times New Roman"/>
          <w:sz w:val="24"/>
          <w:szCs w:val="24"/>
        </w:rPr>
        <w:t>19</w:t>
      </w:r>
      <w:r w:rsidRPr="00D856D9">
        <w:rPr>
          <w:rFonts w:ascii="Times New Roman" w:hAnsi="Times New Roman" w:cs="Times New Roman"/>
          <w:sz w:val="24"/>
          <w:szCs w:val="24"/>
        </w:rPr>
        <w:t>) reported that women report slightly higher life satisfaction than men in a large-scale study across 166 countries, though the effect size was small and varied by demographic group</w:t>
      </w:r>
      <w:r w:rsidR="003F7347">
        <w:rPr>
          <w:rFonts w:ascii="Times New Roman" w:hAnsi="Times New Roman" w:cs="Times New Roman"/>
          <w:sz w:val="24"/>
          <w:szCs w:val="24"/>
        </w:rPr>
        <w:t>s</w:t>
      </w:r>
      <w:r w:rsidRPr="00D856D9">
        <w:rPr>
          <w:rFonts w:ascii="Times New Roman" w:hAnsi="Times New Roman" w:cs="Times New Roman"/>
          <w:sz w:val="24"/>
          <w:szCs w:val="24"/>
        </w:rPr>
        <w:t xml:space="preserve">. In contrast, </w:t>
      </w:r>
      <w:r w:rsidR="00095346" w:rsidRPr="00FC039C">
        <w:rPr>
          <w:rFonts w:ascii="Times New Roman" w:hAnsi="Times New Roman" w:cs="Times New Roman"/>
          <w:sz w:val="24"/>
          <w:szCs w:val="24"/>
        </w:rPr>
        <w:t>Jankowski</w:t>
      </w:r>
      <w:r w:rsidRPr="00D856D9">
        <w:rPr>
          <w:rFonts w:ascii="Times New Roman" w:hAnsi="Times New Roman" w:cs="Times New Roman"/>
          <w:sz w:val="24"/>
          <w:szCs w:val="24"/>
        </w:rPr>
        <w:t xml:space="preserve"> (2012) found no significant gender differences in either chronotype or life satisfaction. Similarly, Lan </w:t>
      </w:r>
      <w:r w:rsidR="00957363">
        <w:rPr>
          <w:rFonts w:ascii="Times New Roman" w:hAnsi="Times New Roman" w:cs="Times New Roman"/>
          <w:sz w:val="24"/>
          <w:szCs w:val="24"/>
        </w:rPr>
        <w:t xml:space="preserve">et al. </w:t>
      </w:r>
      <w:r w:rsidRPr="00D856D9">
        <w:rPr>
          <w:rFonts w:ascii="Times New Roman" w:hAnsi="Times New Roman" w:cs="Times New Roman"/>
          <w:sz w:val="24"/>
          <w:szCs w:val="24"/>
        </w:rPr>
        <w:t xml:space="preserve">(2024) found no significant association between gender and life satisfaction, despite gender differences in chronotype. These </w:t>
      </w:r>
      <w:r w:rsidR="007C5929">
        <w:rPr>
          <w:rFonts w:ascii="Times New Roman" w:hAnsi="Times New Roman" w:cs="Times New Roman"/>
          <w:sz w:val="24"/>
          <w:szCs w:val="24"/>
        </w:rPr>
        <w:t>varying</w:t>
      </w:r>
      <w:r w:rsidRPr="00D856D9">
        <w:rPr>
          <w:rFonts w:ascii="Times New Roman" w:hAnsi="Times New Roman" w:cs="Times New Roman"/>
          <w:sz w:val="24"/>
          <w:szCs w:val="24"/>
        </w:rPr>
        <w:t xml:space="preserve"> findings suggest that gender may not be a decisive factor in life satisfaction.</w:t>
      </w:r>
    </w:p>
    <w:p w14:paraId="5B29EC4D" w14:textId="592EEBE3" w:rsidR="000B5AC7" w:rsidRPr="00D856D9" w:rsidRDefault="000B5AC7" w:rsidP="003A4093">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Furthermore, </w:t>
      </w:r>
      <w:r w:rsidR="005A313B">
        <w:rPr>
          <w:rFonts w:ascii="Times New Roman" w:hAnsi="Times New Roman" w:cs="Times New Roman"/>
          <w:sz w:val="24"/>
          <w:szCs w:val="24"/>
        </w:rPr>
        <w:t>g</w:t>
      </w:r>
      <w:r w:rsidRPr="00D856D9">
        <w:rPr>
          <w:rFonts w:ascii="Times New Roman" w:hAnsi="Times New Roman" w:cs="Times New Roman"/>
          <w:sz w:val="24"/>
          <w:szCs w:val="24"/>
        </w:rPr>
        <w:t xml:space="preserve">ender bias in research samples </w:t>
      </w:r>
      <w:r w:rsidR="005A313B">
        <w:rPr>
          <w:rFonts w:ascii="Times New Roman" w:hAnsi="Times New Roman" w:cs="Times New Roman"/>
          <w:sz w:val="24"/>
          <w:szCs w:val="24"/>
        </w:rPr>
        <w:t>raises</w:t>
      </w:r>
      <w:r w:rsidRPr="00D856D9">
        <w:rPr>
          <w:rFonts w:ascii="Times New Roman" w:hAnsi="Times New Roman" w:cs="Times New Roman"/>
          <w:sz w:val="24"/>
          <w:szCs w:val="24"/>
        </w:rPr>
        <w:t xml:space="preserve"> </w:t>
      </w:r>
      <w:r w:rsidR="005A313B">
        <w:rPr>
          <w:rFonts w:ascii="Times New Roman" w:hAnsi="Times New Roman" w:cs="Times New Roman"/>
          <w:sz w:val="24"/>
          <w:szCs w:val="24"/>
        </w:rPr>
        <w:t>concerns</w:t>
      </w:r>
      <w:r w:rsidRPr="00D856D9">
        <w:rPr>
          <w:rFonts w:ascii="Times New Roman" w:hAnsi="Times New Roman" w:cs="Times New Roman"/>
          <w:sz w:val="24"/>
          <w:szCs w:val="24"/>
        </w:rPr>
        <w:t xml:space="preserve"> about the reliability of reported differences. Studies such as </w:t>
      </w:r>
      <w:r w:rsidR="005D00ED" w:rsidRPr="00095346">
        <w:rPr>
          <w:rFonts w:ascii="Times New Roman" w:hAnsi="Times New Roman" w:cs="Times New Roman"/>
          <w:sz w:val="24"/>
          <w:szCs w:val="24"/>
        </w:rPr>
        <w:t>Ö</w:t>
      </w:r>
      <w:r w:rsidRPr="00D856D9">
        <w:rPr>
          <w:rFonts w:ascii="Times New Roman" w:hAnsi="Times New Roman" w:cs="Times New Roman"/>
          <w:sz w:val="24"/>
          <w:szCs w:val="24"/>
        </w:rPr>
        <w:t xml:space="preserve">nder (2020) and Zhu et al. (2023) </w:t>
      </w:r>
      <w:r w:rsidR="005A313B">
        <w:rPr>
          <w:rFonts w:ascii="Times New Roman" w:hAnsi="Times New Roman" w:cs="Times New Roman"/>
          <w:sz w:val="24"/>
          <w:szCs w:val="24"/>
        </w:rPr>
        <w:t>exhibited</w:t>
      </w:r>
      <w:r w:rsidRPr="00D856D9">
        <w:rPr>
          <w:rFonts w:ascii="Times New Roman" w:hAnsi="Times New Roman" w:cs="Times New Roman"/>
          <w:sz w:val="24"/>
          <w:szCs w:val="24"/>
        </w:rPr>
        <w:t xml:space="preserve"> skewed gender distributions, with 80.4% and 71.4% female participants. Rönnlund et al. (2021) also highlighted gender imbalance in their study, w</w:t>
      </w:r>
      <w:r w:rsidR="000D2EF1">
        <w:rPr>
          <w:rFonts w:ascii="Times New Roman" w:hAnsi="Times New Roman" w:cs="Times New Roman"/>
          <w:sz w:val="24"/>
          <w:szCs w:val="24"/>
        </w:rPr>
        <w:t>ith</w:t>
      </w:r>
      <w:r w:rsidRPr="00D856D9">
        <w:rPr>
          <w:rFonts w:ascii="Times New Roman" w:hAnsi="Times New Roman" w:cs="Times New Roman"/>
          <w:sz w:val="24"/>
          <w:szCs w:val="24"/>
        </w:rPr>
        <w:t xml:space="preserve"> 271 </w:t>
      </w:r>
      <w:r w:rsidR="000D2EF1">
        <w:rPr>
          <w:rFonts w:ascii="Times New Roman" w:hAnsi="Times New Roman" w:cs="Times New Roman"/>
          <w:sz w:val="24"/>
          <w:szCs w:val="24"/>
        </w:rPr>
        <w:t>female</w:t>
      </w:r>
      <w:r w:rsidRPr="00D856D9">
        <w:rPr>
          <w:rFonts w:ascii="Times New Roman" w:hAnsi="Times New Roman" w:cs="Times New Roman"/>
          <w:sz w:val="24"/>
          <w:szCs w:val="24"/>
        </w:rPr>
        <w:t xml:space="preserve"> and 112 m</w:t>
      </w:r>
      <w:r w:rsidR="000D2EF1">
        <w:rPr>
          <w:rFonts w:ascii="Times New Roman" w:hAnsi="Times New Roman" w:cs="Times New Roman"/>
          <w:sz w:val="24"/>
          <w:szCs w:val="24"/>
        </w:rPr>
        <w:t>ale participants</w:t>
      </w:r>
      <w:r w:rsidRPr="00D856D9">
        <w:rPr>
          <w:rFonts w:ascii="Times New Roman" w:hAnsi="Times New Roman" w:cs="Times New Roman"/>
          <w:sz w:val="24"/>
          <w:szCs w:val="24"/>
        </w:rPr>
        <w:t>. Such imbalances make it difficult to draw definitive conclusions about gender differences in chronotype and life satisfaction.</w:t>
      </w:r>
    </w:p>
    <w:p w14:paraId="7A2CCD8D" w14:textId="77777777" w:rsidR="00862B32" w:rsidRDefault="000B5AC7" w:rsidP="00862B32">
      <w:pPr>
        <w:spacing w:line="360" w:lineRule="auto"/>
        <w:rPr>
          <w:rFonts w:ascii="Times New Roman" w:hAnsi="Times New Roman" w:cs="Times New Roman"/>
          <w:sz w:val="24"/>
          <w:szCs w:val="24"/>
        </w:rPr>
      </w:pPr>
      <w:r w:rsidRPr="00D856D9">
        <w:rPr>
          <w:rFonts w:ascii="Times New Roman" w:hAnsi="Times New Roman" w:cs="Times New Roman"/>
          <w:sz w:val="24"/>
          <w:szCs w:val="24"/>
        </w:rPr>
        <w:lastRenderedPageBreak/>
        <w:t>Overall, wh</w:t>
      </w:r>
      <w:r w:rsidR="000D2EF1">
        <w:rPr>
          <w:rFonts w:ascii="Times New Roman" w:hAnsi="Times New Roman" w:cs="Times New Roman"/>
          <w:sz w:val="24"/>
          <w:szCs w:val="24"/>
        </w:rPr>
        <w:t>ile there has been reported</w:t>
      </w:r>
      <w:r w:rsidRPr="00D856D9">
        <w:rPr>
          <w:rFonts w:ascii="Times New Roman" w:hAnsi="Times New Roman" w:cs="Times New Roman"/>
          <w:sz w:val="24"/>
          <w:szCs w:val="24"/>
        </w:rPr>
        <w:t xml:space="preserve"> indicat</w:t>
      </w:r>
      <w:r w:rsidR="000D2EF1">
        <w:rPr>
          <w:rFonts w:ascii="Times New Roman" w:hAnsi="Times New Roman" w:cs="Times New Roman"/>
          <w:sz w:val="24"/>
          <w:szCs w:val="24"/>
        </w:rPr>
        <w:t>ion</w:t>
      </w:r>
      <w:r w:rsidRPr="00D856D9">
        <w:rPr>
          <w:rFonts w:ascii="Times New Roman" w:hAnsi="Times New Roman" w:cs="Times New Roman"/>
          <w:sz w:val="24"/>
          <w:szCs w:val="24"/>
        </w:rPr>
        <w:t xml:space="preserve"> that women may be more morning-oriented than men, the evidence is inconsistent, and gender differences in life satisfaction </w:t>
      </w:r>
      <w:r w:rsidR="00DE597A">
        <w:rPr>
          <w:rFonts w:ascii="Times New Roman" w:hAnsi="Times New Roman" w:cs="Times New Roman"/>
          <w:sz w:val="24"/>
          <w:szCs w:val="24"/>
        </w:rPr>
        <w:t xml:space="preserve">also </w:t>
      </w:r>
      <w:r w:rsidRPr="00D856D9">
        <w:rPr>
          <w:rFonts w:ascii="Times New Roman" w:hAnsi="Times New Roman" w:cs="Times New Roman"/>
          <w:sz w:val="24"/>
          <w:szCs w:val="24"/>
        </w:rPr>
        <w:t xml:space="preserve">remain inconclusive. </w:t>
      </w:r>
    </w:p>
    <w:p w14:paraId="4C20CA55" w14:textId="77777777" w:rsidR="00FE6BD7" w:rsidRDefault="00FE6BD7" w:rsidP="008560D2">
      <w:pPr>
        <w:spacing w:line="360" w:lineRule="auto"/>
        <w:rPr>
          <w:rFonts w:ascii="Times New Roman" w:hAnsi="Times New Roman" w:cs="Times New Roman"/>
          <w:sz w:val="24"/>
          <w:szCs w:val="24"/>
        </w:rPr>
      </w:pPr>
    </w:p>
    <w:p w14:paraId="535B2547" w14:textId="58E5925D" w:rsidR="000B5AC7" w:rsidRPr="008560D2" w:rsidRDefault="008F1BCA" w:rsidP="008560D2">
      <w:pPr>
        <w:spacing w:line="360" w:lineRule="auto"/>
        <w:rPr>
          <w:rFonts w:ascii="Times New Roman" w:hAnsi="Times New Roman" w:cs="Times New Roman"/>
          <w:b/>
          <w:bCs/>
          <w:sz w:val="24"/>
          <w:szCs w:val="24"/>
          <w:lang w:val="en-GB"/>
        </w:rPr>
      </w:pPr>
      <w:r w:rsidRPr="008560D2">
        <w:rPr>
          <w:rFonts w:ascii="Times New Roman" w:hAnsi="Times New Roman" w:cs="Times New Roman"/>
          <w:b/>
          <w:bCs/>
          <w:sz w:val="24"/>
          <w:szCs w:val="24"/>
          <w:lang w:val="en-GB"/>
        </w:rPr>
        <w:t xml:space="preserve">1.6 </w:t>
      </w:r>
      <w:r w:rsidR="000B5AC7" w:rsidRPr="008560D2">
        <w:rPr>
          <w:rFonts w:ascii="Times New Roman" w:hAnsi="Times New Roman" w:cs="Times New Roman"/>
          <w:b/>
          <w:bCs/>
          <w:sz w:val="24"/>
          <w:szCs w:val="24"/>
          <w:lang w:val="en-GB"/>
        </w:rPr>
        <w:t xml:space="preserve">The Present Study </w:t>
      </w:r>
    </w:p>
    <w:p w14:paraId="6AB1ED0E" w14:textId="7C2A20CF" w:rsidR="000B5AC7" w:rsidRPr="00D856D9" w:rsidRDefault="000B5AC7" w:rsidP="008560D2">
      <w:pPr>
        <w:spacing w:line="360" w:lineRule="auto"/>
        <w:ind w:firstLine="360"/>
        <w:rPr>
          <w:rFonts w:ascii="Times New Roman" w:hAnsi="Times New Roman" w:cs="Times New Roman"/>
          <w:sz w:val="24"/>
          <w:szCs w:val="24"/>
        </w:rPr>
      </w:pPr>
      <w:r w:rsidRPr="00D856D9">
        <w:rPr>
          <w:rFonts w:ascii="Times New Roman" w:hAnsi="Times New Roman" w:cs="Times New Roman"/>
          <w:sz w:val="24"/>
          <w:szCs w:val="24"/>
        </w:rPr>
        <w:t>Given the potential impact of misalignment between students' natural sleep-wake patterns and academic schedules, th</w:t>
      </w:r>
      <w:r w:rsidR="005C3155">
        <w:rPr>
          <w:rFonts w:ascii="Times New Roman" w:hAnsi="Times New Roman" w:cs="Times New Roman"/>
          <w:sz w:val="24"/>
          <w:szCs w:val="24"/>
        </w:rPr>
        <w:t>e present</w:t>
      </w:r>
      <w:r w:rsidRPr="00D856D9">
        <w:rPr>
          <w:rFonts w:ascii="Times New Roman" w:hAnsi="Times New Roman" w:cs="Times New Roman"/>
          <w:sz w:val="24"/>
          <w:szCs w:val="24"/>
        </w:rPr>
        <w:t xml:space="preserve"> study seeks to examine how chronotype may influence overall </w:t>
      </w:r>
      <w:r w:rsidR="00AA180E">
        <w:rPr>
          <w:rFonts w:ascii="Times New Roman" w:hAnsi="Times New Roman" w:cs="Times New Roman"/>
          <w:sz w:val="24"/>
          <w:szCs w:val="24"/>
        </w:rPr>
        <w:t>life satisfaction</w:t>
      </w:r>
      <w:r w:rsidRPr="00D856D9">
        <w:rPr>
          <w:rFonts w:ascii="Times New Roman" w:hAnsi="Times New Roman" w:cs="Times New Roman"/>
          <w:sz w:val="24"/>
          <w:szCs w:val="24"/>
        </w:rPr>
        <w:t xml:space="preserve">. Additionally, it will assess whether gender moderates this relationship, </w:t>
      </w:r>
      <w:r w:rsidR="007B2CF1">
        <w:rPr>
          <w:rFonts w:ascii="Times New Roman" w:hAnsi="Times New Roman" w:cs="Times New Roman"/>
          <w:sz w:val="24"/>
          <w:szCs w:val="24"/>
        </w:rPr>
        <w:t>noting</w:t>
      </w:r>
      <w:r w:rsidRPr="00D856D9">
        <w:rPr>
          <w:rFonts w:ascii="Times New Roman" w:hAnsi="Times New Roman" w:cs="Times New Roman"/>
          <w:sz w:val="24"/>
          <w:szCs w:val="24"/>
        </w:rPr>
        <w:t xml:space="preserve"> </w:t>
      </w:r>
      <w:r w:rsidR="007B2CF1">
        <w:rPr>
          <w:rFonts w:ascii="Times New Roman" w:hAnsi="Times New Roman" w:cs="Times New Roman"/>
          <w:sz w:val="24"/>
          <w:szCs w:val="24"/>
        </w:rPr>
        <w:t xml:space="preserve">findings and </w:t>
      </w:r>
      <w:r w:rsidRPr="00D856D9">
        <w:rPr>
          <w:rFonts w:ascii="Times New Roman" w:hAnsi="Times New Roman" w:cs="Times New Roman"/>
          <w:sz w:val="24"/>
          <w:szCs w:val="24"/>
        </w:rPr>
        <w:t>inconsistencies found in previous research. By utilizing established scales (MEQ and SWLS) and employing a two-way ANOVA, this study</w:t>
      </w:r>
      <w:r w:rsidR="0095560C">
        <w:rPr>
          <w:rFonts w:ascii="Times New Roman" w:hAnsi="Times New Roman" w:cs="Times New Roman"/>
          <w:sz w:val="24"/>
          <w:szCs w:val="24"/>
        </w:rPr>
        <w:t xml:space="preserve"> aims to</w:t>
      </w:r>
      <w:r w:rsidRPr="00D856D9">
        <w:rPr>
          <w:rFonts w:ascii="Times New Roman" w:hAnsi="Times New Roman" w:cs="Times New Roman"/>
          <w:sz w:val="24"/>
          <w:szCs w:val="24"/>
        </w:rPr>
        <w:t xml:space="preserve"> contribute valuable insights into the role of chronotype in shaping student life satisfaction.</w:t>
      </w:r>
    </w:p>
    <w:p w14:paraId="46E0313D" w14:textId="77777777" w:rsidR="000B5AC7" w:rsidRPr="008560D2" w:rsidRDefault="000B5AC7" w:rsidP="00D856D9">
      <w:pPr>
        <w:spacing w:line="360" w:lineRule="auto"/>
        <w:rPr>
          <w:rFonts w:ascii="Times New Roman" w:hAnsi="Times New Roman" w:cs="Times New Roman"/>
          <w:sz w:val="24"/>
          <w:szCs w:val="24"/>
        </w:rPr>
      </w:pPr>
    </w:p>
    <w:p w14:paraId="21CDD45E" w14:textId="77777777" w:rsidR="000B5AC7" w:rsidRPr="008560D2" w:rsidRDefault="000B5AC7" w:rsidP="008F1BCA">
      <w:pPr>
        <w:pStyle w:val="Heading2"/>
        <w:rPr>
          <w:rFonts w:ascii="Times New Roman" w:hAnsi="Times New Roman" w:cs="Times New Roman"/>
          <w:b/>
          <w:bCs/>
          <w:color w:val="auto"/>
          <w:sz w:val="24"/>
          <w:szCs w:val="24"/>
        </w:rPr>
      </w:pPr>
      <w:bookmarkStart w:id="9" w:name="_Toc195261923"/>
      <w:r w:rsidRPr="008560D2">
        <w:rPr>
          <w:rFonts w:ascii="Times New Roman" w:hAnsi="Times New Roman" w:cs="Times New Roman"/>
          <w:b/>
          <w:bCs/>
          <w:color w:val="auto"/>
          <w:sz w:val="24"/>
          <w:szCs w:val="24"/>
        </w:rPr>
        <w:t>1.7 Research Questions and Hypotheses</w:t>
      </w:r>
      <w:bookmarkEnd w:id="9"/>
    </w:p>
    <w:p w14:paraId="7058E081" w14:textId="77777777" w:rsidR="000B5AC7" w:rsidRPr="00D856D9" w:rsidRDefault="000B5AC7" w:rsidP="00D856D9">
      <w:pPr>
        <w:spacing w:line="360" w:lineRule="auto"/>
        <w:rPr>
          <w:rFonts w:ascii="Times New Roman" w:hAnsi="Times New Roman" w:cs="Times New Roman"/>
          <w:b/>
          <w:bCs/>
          <w:sz w:val="24"/>
          <w:szCs w:val="24"/>
        </w:rPr>
      </w:pPr>
      <w:r w:rsidRPr="00D856D9">
        <w:rPr>
          <w:rFonts w:ascii="Times New Roman" w:hAnsi="Times New Roman" w:cs="Times New Roman"/>
          <w:b/>
          <w:bCs/>
          <w:sz w:val="24"/>
          <w:szCs w:val="24"/>
        </w:rPr>
        <w:t xml:space="preserve">RQ1: </w:t>
      </w:r>
      <w:r w:rsidRPr="00D856D9">
        <w:rPr>
          <w:rFonts w:ascii="Times New Roman" w:hAnsi="Times New Roman" w:cs="Times New Roman"/>
          <w:sz w:val="24"/>
          <w:szCs w:val="24"/>
        </w:rPr>
        <w:t>Is there a significant relationship between chronotype (morningness, eveningness, intermediate) and life satisfaction in university students?</w:t>
      </w:r>
    </w:p>
    <w:p w14:paraId="330D5C19" w14:textId="0ACD8684" w:rsidR="000B5AC7" w:rsidRDefault="000B5AC7" w:rsidP="00D856D9">
      <w:pPr>
        <w:spacing w:line="360" w:lineRule="auto"/>
        <w:rPr>
          <w:rFonts w:ascii="Times New Roman" w:hAnsi="Times New Roman" w:cs="Times New Roman"/>
          <w:sz w:val="24"/>
          <w:szCs w:val="24"/>
        </w:rPr>
      </w:pPr>
      <w:r w:rsidRPr="00D856D9">
        <w:rPr>
          <w:rFonts w:ascii="Times New Roman" w:hAnsi="Times New Roman" w:cs="Times New Roman"/>
          <w:b/>
          <w:bCs/>
          <w:sz w:val="24"/>
          <w:szCs w:val="24"/>
        </w:rPr>
        <w:t>RQ2</w:t>
      </w:r>
      <w:r w:rsidRPr="00D856D9">
        <w:rPr>
          <w:rFonts w:ascii="Times New Roman" w:hAnsi="Times New Roman" w:cs="Times New Roman"/>
          <w:sz w:val="24"/>
          <w:szCs w:val="24"/>
        </w:rPr>
        <w:t>: Does gender moderate the relationship between chronotype and life satisfaction?</w:t>
      </w:r>
    </w:p>
    <w:p w14:paraId="6924613D" w14:textId="77777777" w:rsidR="00C11007" w:rsidRPr="00D856D9" w:rsidRDefault="00C11007" w:rsidP="00D856D9">
      <w:pPr>
        <w:spacing w:line="360" w:lineRule="auto"/>
        <w:rPr>
          <w:rFonts w:ascii="Times New Roman" w:hAnsi="Times New Roman" w:cs="Times New Roman"/>
          <w:sz w:val="24"/>
          <w:szCs w:val="24"/>
        </w:rPr>
      </w:pPr>
    </w:p>
    <w:p w14:paraId="2292F291" w14:textId="77777777" w:rsidR="000B5AC7" w:rsidRPr="00D856D9" w:rsidRDefault="000B5AC7" w:rsidP="00D856D9">
      <w:pPr>
        <w:spacing w:line="360" w:lineRule="auto"/>
        <w:rPr>
          <w:rFonts w:ascii="Times New Roman" w:hAnsi="Times New Roman" w:cs="Times New Roman"/>
          <w:b/>
          <w:bCs/>
          <w:sz w:val="24"/>
          <w:szCs w:val="24"/>
        </w:rPr>
      </w:pPr>
      <w:r w:rsidRPr="00D856D9">
        <w:rPr>
          <w:rFonts w:ascii="Times New Roman" w:hAnsi="Times New Roman" w:cs="Times New Roman"/>
          <w:b/>
          <w:bCs/>
          <w:sz w:val="24"/>
          <w:szCs w:val="24"/>
        </w:rPr>
        <w:t xml:space="preserve">H1: </w:t>
      </w:r>
      <w:r w:rsidRPr="00D856D9">
        <w:rPr>
          <w:rFonts w:ascii="Times New Roman" w:hAnsi="Times New Roman" w:cs="Times New Roman"/>
          <w:sz w:val="24"/>
          <w:szCs w:val="24"/>
        </w:rPr>
        <w:t>There will be a significant difference in life satisfaction scores among morning, intermediate, and evening chronotypes in undergraduate students.</w:t>
      </w:r>
    </w:p>
    <w:p w14:paraId="7A706316" w14:textId="77777777" w:rsidR="000B5AC7" w:rsidRPr="00D856D9" w:rsidRDefault="000B5AC7" w:rsidP="00D856D9">
      <w:pPr>
        <w:spacing w:line="360" w:lineRule="auto"/>
        <w:rPr>
          <w:rFonts w:ascii="Times New Roman" w:hAnsi="Times New Roman" w:cs="Times New Roman"/>
          <w:sz w:val="24"/>
          <w:szCs w:val="24"/>
        </w:rPr>
      </w:pPr>
      <w:r w:rsidRPr="00D856D9">
        <w:rPr>
          <w:rFonts w:ascii="Times New Roman" w:hAnsi="Times New Roman" w:cs="Times New Roman"/>
          <w:b/>
          <w:bCs/>
          <w:sz w:val="24"/>
          <w:szCs w:val="24"/>
        </w:rPr>
        <w:t>H2:</w:t>
      </w:r>
      <w:r w:rsidRPr="00D856D9">
        <w:rPr>
          <w:rFonts w:ascii="Times New Roman" w:hAnsi="Times New Roman" w:cs="Times New Roman"/>
          <w:sz w:val="24"/>
          <w:szCs w:val="24"/>
        </w:rPr>
        <w:t xml:space="preserve"> There will be a significant difference in life satisfaction scores between male and female undergraduate students.</w:t>
      </w:r>
    </w:p>
    <w:p w14:paraId="66A2418D" w14:textId="1A774445" w:rsidR="000B5AC7" w:rsidRDefault="000B5AC7" w:rsidP="008F1BCA">
      <w:pPr>
        <w:spacing w:line="360" w:lineRule="auto"/>
        <w:rPr>
          <w:rFonts w:ascii="Times New Roman" w:hAnsi="Times New Roman" w:cs="Times New Roman"/>
          <w:sz w:val="24"/>
          <w:szCs w:val="24"/>
        </w:rPr>
      </w:pPr>
      <w:r w:rsidRPr="00D856D9">
        <w:rPr>
          <w:rFonts w:ascii="Times New Roman" w:hAnsi="Times New Roman" w:cs="Times New Roman"/>
          <w:b/>
          <w:bCs/>
          <w:sz w:val="24"/>
          <w:szCs w:val="24"/>
        </w:rPr>
        <w:t>H3:</w:t>
      </w:r>
      <w:r w:rsidRPr="00D856D9">
        <w:rPr>
          <w:rFonts w:ascii="Times New Roman" w:hAnsi="Times New Roman" w:cs="Times New Roman"/>
          <w:sz w:val="24"/>
          <w:szCs w:val="24"/>
        </w:rPr>
        <w:t xml:space="preserve"> There will be an interaction between gender and chronotype on life satisfaction among undergraduate students, such that the effect of chronotype on life satisfaction will differ by gender.</w:t>
      </w:r>
    </w:p>
    <w:p w14:paraId="798B3229" w14:textId="77777777" w:rsidR="0095560C" w:rsidRDefault="0095560C" w:rsidP="008F1BCA">
      <w:pPr>
        <w:spacing w:line="360" w:lineRule="auto"/>
        <w:rPr>
          <w:rFonts w:ascii="Times New Roman" w:hAnsi="Times New Roman" w:cs="Times New Roman"/>
          <w:sz w:val="24"/>
          <w:szCs w:val="24"/>
        </w:rPr>
      </w:pPr>
    </w:p>
    <w:p w14:paraId="7B5C546D" w14:textId="77777777" w:rsidR="00862B32" w:rsidRDefault="00862B32" w:rsidP="008F1BCA">
      <w:pPr>
        <w:spacing w:line="360" w:lineRule="auto"/>
        <w:rPr>
          <w:rFonts w:ascii="Times New Roman" w:hAnsi="Times New Roman" w:cs="Times New Roman"/>
          <w:sz w:val="24"/>
          <w:szCs w:val="24"/>
        </w:rPr>
      </w:pPr>
    </w:p>
    <w:p w14:paraId="3D394331" w14:textId="77777777" w:rsidR="00862B32" w:rsidRPr="008F1BCA" w:rsidRDefault="00862B32" w:rsidP="008F1BCA">
      <w:pPr>
        <w:spacing w:line="360" w:lineRule="auto"/>
        <w:rPr>
          <w:rFonts w:ascii="Times New Roman" w:hAnsi="Times New Roman" w:cs="Times New Roman"/>
          <w:sz w:val="24"/>
          <w:szCs w:val="24"/>
        </w:rPr>
      </w:pPr>
    </w:p>
    <w:p w14:paraId="23B133F4" w14:textId="01802F7F" w:rsidR="000B5AC7" w:rsidRPr="008F1BCA" w:rsidRDefault="000B5AC7" w:rsidP="008F1BCA">
      <w:pPr>
        <w:pStyle w:val="Heading1"/>
        <w:jc w:val="center"/>
        <w:rPr>
          <w:rFonts w:ascii="Times New Roman" w:hAnsi="Times New Roman" w:cs="Times New Roman"/>
          <w:b/>
          <w:bCs/>
          <w:color w:val="auto"/>
          <w:sz w:val="24"/>
          <w:szCs w:val="24"/>
          <w:lang w:val="en-GB"/>
        </w:rPr>
      </w:pPr>
      <w:bookmarkStart w:id="10" w:name="_Toc195261924"/>
      <w:r w:rsidRPr="008F1BCA">
        <w:rPr>
          <w:rFonts w:ascii="Times New Roman" w:hAnsi="Times New Roman" w:cs="Times New Roman"/>
          <w:b/>
          <w:bCs/>
          <w:color w:val="auto"/>
          <w:sz w:val="24"/>
          <w:szCs w:val="24"/>
          <w:lang w:val="en-GB"/>
        </w:rPr>
        <w:lastRenderedPageBreak/>
        <w:t>2. Method</w:t>
      </w:r>
      <w:bookmarkEnd w:id="10"/>
    </w:p>
    <w:p w14:paraId="6022E09F" w14:textId="77777777" w:rsidR="000B5AC7" w:rsidRPr="008560D2" w:rsidRDefault="000B5AC7" w:rsidP="008F1BCA">
      <w:pPr>
        <w:pStyle w:val="Heading2"/>
        <w:rPr>
          <w:rFonts w:ascii="Times New Roman" w:hAnsi="Times New Roman" w:cs="Times New Roman"/>
          <w:b/>
          <w:bCs/>
          <w:color w:val="auto"/>
          <w:sz w:val="24"/>
          <w:szCs w:val="24"/>
        </w:rPr>
      </w:pPr>
      <w:bookmarkStart w:id="11" w:name="_Toc195261925"/>
      <w:r w:rsidRPr="008560D2">
        <w:rPr>
          <w:rFonts w:ascii="Times New Roman" w:hAnsi="Times New Roman" w:cs="Times New Roman"/>
          <w:b/>
          <w:bCs/>
          <w:color w:val="auto"/>
          <w:sz w:val="24"/>
          <w:szCs w:val="24"/>
        </w:rPr>
        <w:t>2.1 Design</w:t>
      </w:r>
      <w:bookmarkEnd w:id="11"/>
    </w:p>
    <w:p w14:paraId="436DE40D" w14:textId="3DAA4E44" w:rsidR="000B5AC7" w:rsidRDefault="000B5AC7" w:rsidP="00C11007">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The present study employed a quantitative, cross-sectional, between-subjects design. Questionnaire-based surveys assessed the variables. The independent variables (IV) were: Chronotype (Morning, intermediate and </w:t>
      </w:r>
      <w:proofErr w:type="gramStart"/>
      <w:r w:rsidRPr="00D856D9">
        <w:rPr>
          <w:rFonts w:ascii="Times New Roman" w:hAnsi="Times New Roman" w:cs="Times New Roman"/>
          <w:sz w:val="24"/>
          <w:szCs w:val="24"/>
        </w:rPr>
        <w:t>evening )</w:t>
      </w:r>
      <w:proofErr w:type="gramEnd"/>
      <w:r w:rsidRPr="00D856D9">
        <w:rPr>
          <w:rFonts w:ascii="Times New Roman" w:hAnsi="Times New Roman" w:cs="Times New Roman"/>
          <w:sz w:val="24"/>
          <w:szCs w:val="24"/>
        </w:rPr>
        <w:t xml:space="preserve"> measured by Horne and Östberg’s </w:t>
      </w:r>
      <w:proofErr w:type="spellStart"/>
      <w:r w:rsidR="00FE6BD7">
        <w:rPr>
          <w:rFonts w:ascii="Times New Roman" w:hAnsi="Times New Roman" w:cs="Times New Roman"/>
          <w:sz w:val="24"/>
          <w:szCs w:val="24"/>
        </w:rPr>
        <w:t>Morningness-Eveningness</w:t>
      </w:r>
      <w:proofErr w:type="spellEnd"/>
      <w:r w:rsidRPr="00D856D9">
        <w:rPr>
          <w:rFonts w:ascii="Times New Roman" w:hAnsi="Times New Roman" w:cs="Times New Roman"/>
          <w:sz w:val="24"/>
          <w:szCs w:val="24"/>
        </w:rPr>
        <w:t xml:space="preserve"> Questionnaire</w:t>
      </w:r>
      <w:r w:rsidR="00F707F7" w:rsidRPr="00D856D9">
        <w:rPr>
          <w:rFonts w:ascii="Times New Roman" w:hAnsi="Times New Roman" w:cs="Times New Roman"/>
          <w:sz w:val="24"/>
          <w:szCs w:val="24"/>
        </w:rPr>
        <w:t xml:space="preserve"> (MEQ)</w:t>
      </w:r>
      <w:r w:rsidRPr="00D856D9">
        <w:rPr>
          <w:rFonts w:ascii="Times New Roman" w:hAnsi="Times New Roman" w:cs="Times New Roman"/>
          <w:sz w:val="24"/>
          <w:szCs w:val="24"/>
        </w:rPr>
        <w:t xml:space="preserve"> (Horne &amp; Östberg, 1976) and gender (male, female). The dependent variable (DV) was life satisfaction, measured by </w:t>
      </w:r>
      <w:r w:rsidR="00FE6BD7">
        <w:rPr>
          <w:rFonts w:ascii="Times New Roman" w:hAnsi="Times New Roman" w:cs="Times New Roman"/>
          <w:sz w:val="24"/>
          <w:szCs w:val="24"/>
        </w:rPr>
        <w:t>Diener's</w:t>
      </w:r>
      <w:r w:rsidRPr="00D856D9">
        <w:rPr>
          <w:rFonts w:ascii="Times New Roman" w:hAnsi="Times New Roman" w:cs="Times New Roman"/>
          <w:sz w:val="24"/>
          <w:szCs w:val="24"/>
        </w:rPr>
        <w:t xml:space="preserve"> Satisfaction with Life Scale</w:t>
      </w:r>
      <w:r w:rsidR="00F707F7" w:rsidRPr="00D856D9">
        <w:rPr>
          <w:rFonts w:ascii="Times New Roman" w:hAnsi="Times New Roman" w:cs="Times New Roman"/>
          <w:sz w:val="24"/>
          <w:szCs w:val="24"/>
        </w:rPr>
        <w:t xml:space="preserve"> (SWLS</w:t>
      </w:r>
      <w:proofErr w:type="gramStart"/>
      <w:r w:rsidR="00F707F7" w:rsidRPr="00D856D9">
        <w:rPr>
          <w:rFonts w:ascii="Times New Roman" w:hAnsi="Times New Roman" w:cs="Times New Roman"/>
          <w:sz w:val="24"/>
          <w:szCs w:val="24"/>
        </w:rPr>
        <w:t>)</w:t>
      </w:r>
      <w:r w:rsidRPr="00D856D9">
        <w:rPr>
          <w:rFonts w:ascii="Times New Roman" w:hAnsi="Times New Roman" w:cs="Times New Roman"/>
          <w:sz w:val="24"/>
          <w:szCs w:val="24"/>
        </w:rPr>
        <w:t>(</w:t>
      </w:r>
      <w:proofErr w:type="gramEnd"/>
      <w:r w:rsidRPr="00D856D9">
        <w:rPr>
          <w:rFonts w:ascii="Times New Roman" w:hAnsi="Times New Roman" w:cs="Times New Roman"/>
          <w:sz w:val="24"/>
          <w:szCs w:val="24"/>
        </w:rPr>
        <w:t>Diener et al., 1985).</w:t>
      </w:r>
    </w:p>
    <w:p w14:paraId="208293F6" w14:textId="77777777" w:rsidR="00C11007" w:rsidRPr="00D856D9" w:rsidRDefault="00C11007" w:rsidP="00C11007">
      <w:pPr>
        <w:spacing w:line="360" w:lineRule="auto"/>
        <w:ind w:firstLine="720"/>
        <w:rPr>
          <w:rFonts w:ascii="Times New Roman" w:hAnsi="Times New Roman" w:cs="Times New Roman"/>
          <w:sz w:val="24"/>
          <w:szCs w:val="24"/>
        </w:rPr>
      </w:pPr>
    </w:p>
    <w:p w14:paraId="69D28D61" w14:textId="77777777" w:rsidR="000B5AC7" w:rsidRPr="008560D2" w:rsidRDefault="000B5AC7" w:rsidP="008F1BCA">
      <w:pPr>
        <w:pStyle w:val="Heading2"/>
        <w:rPr>
          <w:rFonts w:ascii="Times New Roman" w:hAnsi="Times New Roman" w:cs="Times New Roman"/>
          <w:b/>
          <w:bCs/>
          <w:color w:val="auto"/>
          <w:sz w:val="24"/>
          <w:szCs w:val="24"/>
        </w:rPr>
      </w:pPr>
      <w:bookmarkStart w:id="12" w:name="_Toc195261926"/>
      <w:r w:rsidRPr="008560D2">
        <w:rPr>
          <w:rFonts w:ascii="Times New Roman" w:hAnsi="Times New Roman" w:cs="Times New Roman"/>
          <w:b/>
          <w:bCs/>
          <w:color w:val="auto"/>
          <w:sz w:val="24"/>
          <w:szCs w:val="24"/>
        </w:rPr>
        <w:t>2.2 Participants</w:t>
      </w:r>
      <w:bookmarkEnd w:id="12"/>
    </w:p>
    <w:p w14:paraId="2EBA71C4" w14:textId="2244113F" w:rsidR="00C11007" w:rsidRDefault="00F27ACB" w:rsidP="00C11007">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A total of 127 undergraduate students </w:t>
      </w:r>
      <w:r w:rsidR="00E931BF" w:rsidRPr="00D856D9">
        <w:rPr>
          <w:rFonts w:ascii="Times New Roman" w:hAnsi="Times New Roman" w:cs="Times New Roman"/>
          <w:sz w:val="24"/>
          <w:szCs w:val="24"/>
        </w:rPr>
        <w:t xml:space="preserve">were </w:t>
      </w:r>
      <w:r w:rsidRPr="00D856D9">
        <w:rPr>
          <w:rFonts w:ascii="Times New Roman" w:hAnsi="Times New Roman" w:cs="Times New Roman"/>
          <w:sz w:val="24"/>
          <w:szCs w:val="24"/>
        </w:rPr>
        <w:t xml:space="preserve">initially </w:t>
      </w:r>
      <w:r w:rsidR="00E931BF" w:rsidRPr="00D856D9">
        <w:rPr>
          <w:rFonts w:ascii="Times New Roman" w:hAnsi="Times New Roman" w:cs="Times New Roman"/>
          <w:sz w:val="24"/>
          <w:szCs w:val="24"/>
        </w:rPr>
        <w:t>recruited through conveni</w:t>
      </w:r>
      <w:r w:rsidR="006538E8" w:rsidRPr="00D856D9">
        <w:rPr>
          <w:rFonts w:ascii="Times New Roman" w:hAnsi="Times New Roman" w:cs="Times New Roman"/>
          <w:sz w:val="24"/>
          <w:szCs w:val="24"/>
        </w:rPr>
        <w:t>ence sampling</w:t>
      </w:r>
      <w:r w:rsidRPr="00D856D9">
        <w:rPr>
          <w:rFonts w:ascii="Times New Roman" w:hAnsi="Times New Roman" w:cs="Times New Roman"/>
          <w:sz w:val="24"/>
          <w:szCs w:val="24"/>
        </w:rPr>
        <w:t xml:space="preserve"> </w:t>
      </w:r>
      <w:r w:rsidR="00CF44B6" w:rsidRPr="00D856D9">
        <w:rPr>
          <w:rFonts w:ascii="Times New Roman" w:hAnsi="Times New Roman" w:cs="Times New Roman"/>
          <w:sz w:val="24"/>
          <w:szCs w:val="24"/>
        </w:rPr>
        <w:t xml:space="preserve">from </w:t>
      </w:r>
      <w:r w:rsidR="00FE6BD7">
        <w:rPr>
          <w:rFonts w:ascii="Times New Roman" w:hAnsi="Times New Roman" w:cs="Times New Roman"/>
          <w:sz w:val="24"/>
          <w:szCs w:val="24"/>
        </w:rPr>
        <w:t xml:space="preserve">the </w:t>
      </w:r>
      <w:r w:rsidR="00DE3987">
        <w:rPr>
          <w:rFonts w:ascii="Times New Roman" w:hAnsi="Times New Roman" w:cs="Times New Roman"/>
          <w:sz w:val="24"/>
          <w:szCs w:val="24"/>
        </w:rPr>
        <w:t>30</w:t>
      </w:r>
      <w:r w:rsidR="00DE3987" w:rsidRPr="00DE3987">
        <w:rPr>
          <w:rFonts w:ascii="Times New Roman" w:hAnsi="Times New Roman" w:cs="Times New Roman"/>
          <w:sz w:val="24"/>
          <w:szCs w:val="24"/>
          <w:vertAlign w:val="superscript"/>
        </w:rPr>
        <w:t>th</w:t>
      </w:r>
      <w:r w:rsidR="00DE3987">
        <w:rPr>
          <w:rFonts w:ascii="Times New Roman" w:hAnsi="Times New Roman" w:cs="Times New Roman"/>
          <w:sz w:val="24"/>
          <w:szCs w:val="24"/>
        </w:rPr>
        <w:t xml:space="preserve"> </w:t>
      </w:r>
      <w:r w:rsidR="00CF44B6" w:rsidRPr="00D856D9">
        <w:rPr>
          <w:rFonts w:ascii="Times New Roman" w:hAnsi="Times New Roman" w:cs="Times New Roman"/>
          <w:sz w:val="24"/>
          <w:szCs w:val="24"/>
        </w:rPr>
        <w:t xml:space="preserve">of January to </w:t>
      </w:r>
      <w:r w:rsidR="00FE6BD7">
        <w:rPr>
          <w:rFonts w:ascii="Times New Roman" w:hAnsi="Times New Roman" w:cs="Times New Roman"/>
          <w:sz w:val="24"/>
          <w:szCs w:val="24"/>
        </w:rPr>
        <w:t xml:space="preserve">the </w:t>
      </w:r>
      <w:r w:rsidR="00454968">
        <w:rPr>
          <w:rFonts w:ascii="Times New Roman" w:hAnsi="Times New Roman" w:cs="Times New Roman"/>
          <w:sz w:val="24"/>
          <w:szCs w:val="24"/>
        </w:rPr>
        <w:t>28</w:t>
      </w:r>
      <w:r w:rsidR="00454968" w:rsidRPr="00454968">
        <w:rPr>
          <w:rFonts w:ascii="Times New Roman" w:hAnsi="Times New Roman" w:cs="Times New Roman"/>
          <w:sz w:val="24"/>
          <w:szCs w:val="24"/>
          <w:vertAlign w:val="superscript"/>
        </w:rPr>
        <w:t>th</w:t>
      </w:r>
      <w:r w:rsidR="00454968">
        <w:rPr>
          <w:rFonts w:ascii="Times New Roman" w:hAnsi="Times New Roman" w:cs="Times New Roman"/>
          <w:sz w:val="24"/>
          <w:szCs w:val="24"/>
        </w:rPr>
        <w:t xml:space="preserve"> </w:t>
      </w:r>
      <w:r w:rsidR="00CF44B6" w:rsidRPr="00D856D9">
        <w:rPr>
          <w:rFonts w:ascii="Times New Roman" w:hAnsi="Times New Roman" w:cs="Times New Roman"/>
          <w:sz w:val="24"/>
          <w:szCs w:val="24"/>
        </w:rPr>
        <w:t>of February 2025</w:t>
      </w:r>
      <w:r w:rsidRPr="00D856D9">
        <w:rPr>
          <w:rFonts w:ascii="Times New Roman" w:hAnsi="Times New Roman" w:cs="Times New Roman"/>
          <w:sz w:val="24"/>
          <w:szCs w:val="24"/>
        </w:rPr>
        <w:t xml:space="preserve">. However, </w:t>
      </w:r>
      <w:r w:rsidR="00CF44B6" w:rsidRPr="00D856D9">
        <w:rPr>
          <w:rFonts w:ascii="Times New Roman" w:hAnsi="Times New Roman" w:cs="Times New Roman"/>
          <w:sz w:val="24"/>
          <w:szCs w:val="24"/>
        </w:rPr>
        <w:t>non-binary</w:t>
      </w:r>
      <w:r w:rsidR="00EA235C" w:rsidRPr="00D856D9">
        <w:rPr>
          <w:rFonts w:ascii="Times New Roman" w:hAnsi="Times New Roman" w:cs="Times New Roman"/>
          <w:sz w:val="24"/>
          <w:szCs w:val="24"/>
        </w:rPr>
        <w:t xml:space="preserve"> </w:t>
      </w:r>
      <w:r w:rsidR="00CF44B6" w:rsidRPr="00D856D9">
        <w:rPr>
          <w:rFonts w:ascii="Times New Roman" w:hAnsi="Times New Roman" w:cs="Times New Roman"/>
          <w:sz w:val="24"/>
          <w:szCs w:val="24"/>
        </w:rPr>
        <w:t>(</w:t>
      </w:r>
      <w:r w:rsidR="00EA235C" w:rsidRPr="00D856D9">
        <w:rPr>
          <w:rFonts w:ascii="Times New Roman" w:hAnsi="Times New Roman" w:cs="Times New Roman"/>
          <w:sz w:val="24"/>
          <w:szCs w:val="24"/>
        </w:rPr>
        <w:t>N=</w:t>
      </w:r>
      <w:r w:rsidRPr="00D856D9">
        <w:rPr>
          <w:rFonts w:ascii="Times New Roman" w:hAnsi="Times New Roman" w:cs="Times New Roman"/>
          <w:sz w:val="24"/>
          <w:szCs w:val="24"/>
        </w:rPr>
        <w:t>7</w:t>
      </w:r>
      <w:r w:rsidR="00EA235C" w:rsidRPr="00D856D9">
        <w:rPr>
          <w:rFonts w:ascii="Times New Roman" w:hAnsi="Times New Roman" w:cs="Times New Roman"/>
          <w:sz w:val="24"/>
          <w:szCs w:val="24"/>
        </w:rPr>
        <w:t>)</w:t>
      </w:r>
      <w:r w:rsidRPr="00D856D9">
        <w:rPr>
          <w:rFonts w:ascii="Times New Roman" w:hAnsi="Times New Roman" w:cs="Times New Roman"/>
          <w:sz w:val="24"/>
          <w:szCs w:val="24"/>
        </w:rPr>
        <w:t xml:space="preserve"> </w:t>
      </w:r>
      <w:r w:rsidR="00CF44B6" w:rsidRPr="00D856D9">
        <w:rPr>
          <w:rFonts w:ascii="Times New Roman" w:hAnsi="Times New Roman" w:cs="Times New Roman"/>
          <w:sz w:val="24"/>
          <w:szCs w:val="24"/>
        </w:rPr>
        <w:t xml:space="preserve">and prefer-not-to-say responses </w:t>
      </w:r>
      <w:r w:rsidR="00EA235C" w:rsidRPr="00D856D9">
        <w:rPr>
          <w:rFonts w:ascii="Times New Roman" w:hAnsi="Times New Roman" w:cs="Times New Roman"/>
          <w:sz w:val="24"/>
          <w:szCs w:val="24"/>
        </w:rPr>
        <w:t xml:space="preserve">(N=0) </w:t>
      </w:r>
      <w:r w:rsidR="00CF44B6" w:rsidRPr="00D856D9">
        <w:rPr>
          <w:rFonts w:ascii="Times New Roman" w:hAnsi="Times New Roman" w:cs="Times New Roman"/>
          <w:sz w:val="24"/>
          <w:szCs w:val="24"/>
        </w:rPr>
        <w:t xml:space="preserve">were </w:t>
      </w:r>
      <w:r w:rsidR="001B7697" w:rsidRPr="00D856D9">
        <w:rPr>
          <w:rFonts w:ascii="Times New Roman" w:hAnsi="Times New Roman" w:cs="Times New Roman"/>
          <w:sz w:val="24"/>
          <w:szCs w:val="24"/>
        </w:rPr>
        <w:t>included in the survey</w:t>
      </w:r>
      <w:r w:rsidR="00CF44B6" w:rsidRPr="00D856D9">
        <w:rPr>
          <w:rFonts w:ascii="Times New Roman" w:hAnsi="Times New Roman" w:cs="Times New Roman"/>
          <w:sz w:val="24"/>
          <w:szCs w:val="24"/>
        </w:rPr>
        <w:t xml:space="preserve"> but excluded from statistical analysis due to insufficient representation</w:t>
      </w:r>
      <w:r w:rsidRPr="00D856D9">
        <w:rPr>
          <w:rFonts w:ascii="Times New Roman" w:hAnsi="Times New Roman" w:cs="Times New Roman"/>
          <w:sz w:val="24"/>
          <w:szCs w:val="24"/>
        </w:rPr>
        <w:t xml:space="preserve">. </w:t>
      </w:r>
      <w:r w:rsidR="00F707F7" w:rsidRPr="00D856D9">
        <w:rPr>
          <w:rFonts w:ascii="Times New Roman" w:hAnsi="Times New Roman" w:cs="Times New Roman"/>
          <w:sz w:val="24"/>
          <w:szCs w:val="24"/>
        </w:rPr>
        <w:t xml:space="preserve">Additionally, </w:t>
      </w:r>
      <w:r w:rsidRPr="00D856D9">
        <w:rPr>
          <w:rFonts w:ascii="Times New Roman" w:hAnsi="Times New Roman" w:cs="Times New Roman"/>
          <w:sz w:val="24"/>
          <w:szCs w:val="24"/>
        </w:rPr>
        <w:t>5 participants were removed due to incomplete responses on the</w:t>
      </w:r>
      <w:r w:rsidR="00F707F7" w:rsidRPr="00D856D9">
        <w:rPr>
          <w:rFonts w:ascii="Times New Roman" w:hAnsi="Times New Roman" w:cs="Times New Roman"/>
          <w:sz w:val="24"/>
          <w:szCs w:val="24"/>
        </w:rPr>
        <w:t xml:space="preserve"> </w:t>
      </w:r>
      <w:r w:rsidRPr="00D856D9">
        <w:rPr>
          <w:rFonts w:ascii="Times New Roman" w:hAnsi="Times New Roman" w:cs="Times New Roman"/>
          <w:sz w:val="24"/>
          <w:szCs w:val="24"/>
        </w:rPr>
        <w:t>MEQ, resulting in a final sample of 115 participants (Male = 38, Female = 77).</w:t>
      </w:r>
      <w:r w:rsidR="00E931BF" w:rsidRPr="00D856D9">
        <w:rPr>
          <w:rFonts w:ascii="Times New Roman" w:hAnsi="Times New Roman" w:cs="Times New Roman"/>
          <w:sz w:val="24"/>
          <w:szCs w:val="24"/>
        </w:rPr>
        <w:t xml:space="preserve"> </w:t>
      </w:r>
      <w:r w:rsidR="000B5AC7" w:rsidRPr="00D856D9">
        <w:rPr>
          <w:rFonts w:ascii="Times New Roman" w:hAnsi="Times New Roman" w:cs="Times New Roman"/>
          <w:sz w:val="24"/>
          <w:szCs w:val="24"/>
        </w:rPr>
        <w:t xml:space="preserve">The participants partake in the study via a link distributed through various social media platforms. The primary data was obtained from the MEQ and SWLS questionnaires. Ethical approval was granted by the Psychology Ethics Committee (PEC) in IADT </w:t>
      </w:r>
      <w:r w:rsidR="001266B5">
        <w:rPr>
          <w:rFonts w:ascii="Times New Roman" w:hAnsi="Times New Roman" w:cs="Times New Roman"/>
          <w:sz w:val="24"/>
          <w:szCs w:val="24"/>
        </w:rPr>
        <w:t>(see Appendix N)</w:t>
      </w:r>
      <w:r w:rsidR="00890053">
        <w:rPr>
          <w:rFonts w:ascii="Times New Roman" w:hAnsi="Times New Roman" w:cs="Times New Roman"/>
          <w:sz w:val="24"/>
          <w:szCs w:val="24"/>
        </w:rPr>
        <w:t>,</w:t>
      </w:r>
      <w:r w:rsidR="001266B5">
        <w:rPr>
          <w:rFonts w:ascii="Times New Roman" w:hAnsi="Times New Roman" w:cs="Times New Roman"/>
          <w:sz w:val="24"/>
          <w:szCs w:val="24"/>
        </w:rPr>
        <w:t xml:space="preserve"> </w:t>
      </w:r>
      <w:r w:rsidR="000B5AC7" w:rsidRPr="00D856D9">
        <w:rPr>
          <w:rFonts w:ascii="Times New Roman" w:hAnsi="Times New Roman" w:cs="Times New Roman"/>
          <w:sz w:val="24"/>
          <w:szCs w:val="24"/>
        </w:rPr>
        <w:t xml:space="preserve">and the ethical guidelines of the Psychological Society of Ireland were followed. </w:t>
      </w:r>
    </w:p>
    <w:p w14:paraId="39627F99" w14:textId="28D9F041" w:rsidR="004A3ACE" w:rsidRPr="00E063B0" w:rsidRDefault="004A3ACE" w:rsidP="00D856D9">
      <w:pPr>
        <w:spacing w:line="360" w:lineRule="auto"/>
        <w:ind w:firstLine="720"/>
        <w:rPr>
          <w:rFonts w:ascii="Times New Roman" w:hAnsi="Times New Roman" w:cs="Times New Roman"/>
          <w:b/>
          <w:bCs/>
          <w:sz w:val="24"/>
          <w:szCs w:val="24"/>
        </w:rPr>
      </w:pPr>
      <w:r w:rsidRPr="00E063B0">
        <w:rPr>
          <w:rFonts w:ascii="Times New Roman" w:hAnsi="Times New Roman" w:cs="Times New Roman"/>
          <w:b/>
          <w:bCs/>
          <w:sz w:val="24"/>
          <w:szCs w:val="24"/>
        </w:rPr>
        <w:t xml:space="preserve">Figure 1: Pie Chart </w:t>
      </w:r>
      <w:r w:rsidR="00F626FA" w:rsidRPr="00E063B0">
        <w:rPr>
          <w:rFonts w:ascii="Times New Roman" w:hAnsi="Times New Roman" w:cs="Times New Roman"/>
          <w:b/>
          <w:bCs/>
          <w:sz w:val="24"/>
          <w:szCs w:val="24"/>
        </w:rPr>
        <w:t>showing</w:t>
      </w:r>
      <w:r w:rsidR="00E063B0" w:rsidRPr="00E063B0">
        <w:rPr>
          <w:rFonts w:ascii="Times New Roman" w:hAnsi="Times New Roman" w:cs="Times New Roman"/>
          <w:b/>
          <w:bCs/>
          <w:sz w:val="24"/>
          <w:szCs w:val="24"/>
        </w:rPr>
        <w:t xml:space="preserve"> participant</w:t>
      </w:r>
      <w:r w:rsidR="00F626FA" w:rsidRPr="00E063B0">
        <w:rPr>
          <w:rFonts w:ascii="Times New Roman" w:hAnsi="Times New Roman" w:cs="Times New Roman"/>
          <w:b/>
          <w:bCs/>
          <w:sz w:val="24"/>
          <w:szCs w:val="24"/>
        </w:rPr>
        <w:t xml:space="preserve"> gender representation</w:t>
      </w:r>
    </w:p>
    <w:p w14:paraId="4D86A717" w14:textId="717906C8" w:rsidR="000B5AC7" w:rsidRPr="00D856D9" w:rsidRDefault="003675E3" w:rsidP="00D856D9">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AAF696" wp14:editId="4E73BC9F">
            <wp:extent cx="4547286" cy="2932670"/>
            <wp:effectExtent l="0" t="0" r="5715" b="1270"/>
            <wp:docPr id="19360910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C509ED" w14:textId="77777777" w:rsidR="000B5AC7" w:rsidRPr="00D856D9" w:rsidRDefault="000B5AC7" w:rsidP="00D856D9">
      <w:pPr>
        <w:spacing w:line="360" w:lineRule="auto"/>
        <w:ind w:firstLine="720"/>
        <w:rPr>
          <w:rFonts w:ascii="Times New Roman" w:hAnsi="Times New Roman" w:cs="Times New Roman"/>
          <w:sz w:val="24"/>
          <w:szCs w:val="24"/>
        </w:rPr>
      </w:pPr>
    </w:p>
    <w:p w14:paraId="3F1AAA81" w14:textId="77777777" w:rsidR="000B5AC7" w:rsidRPr="008560D2" w:rsidRDefault="000B5AC7" w:rsidP="008F1BCA">
      <w:pPr>
        <w:pStyle w:val="Heading2"/>
        <w:rPr>
          <w:rFonts w:ascii="Times New Roman" w:hAnsi="Times New Roman" w:cs="Times New Roman"/>
          <w:b/>
          <w:bCs/>
          <w:color w:val="auto"/>
          <w:sz w:val="24"/>
          <w:szCs w:val="24"/>
        </w:rPr>
      </w:pPr>
      <w:bookmarkStart w:id="13" w:name="_Toc195261927"/>
      <w:r w:rsidRPr="008560D2">
        <w:rPr>
          <w:rFonts w:ascii="Times New Roman" w:hAnsi="Times New Roman" w:cs="Times New Roman"/>
          <w:b/>
          <w:bCs/>
          <w:color w:val="auto"/>
          <w:sz w:val="24"/>
          <w:szCs w:val="24"/>
        </w:rPr>
        <w:t>2.3 Materials</w:t>
      </w:r>
      <w:bookmarkEnd w:id="13"/>
    </w:p>
    <w:p w14:paraId="7D0BF5CB" w14:textId="296C4E93" w:rsidR="000B5AC7" w:rsidRDefault="000B5AC7" w:rsidP="00D856D9">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Through an online survey design using </w:t>
      </w:r>
      <w:r w:rsidR="00E063B0">
        <w:rPr>
          <w:rFonts w:ascii="Times New Roman" w:hAnsi="Times New Roman" w:cs="Times New Roman"/>
          <w:sz w:val="24"/>
          <w:szCs w:val="24"/>
        </w:rPr>
        <w:t>Microsoft Forms</w:t>
      </w:r>
      <w:r w:rsidRPr="00D856D9">
        <w:rPr>
          <w:rFonts w:ascii="Times New Roman" w:hAnsi="Times New Roman" w:cs="Times New Roman"/>
          <w:sz w:val="24"/>
          <w:szCs w:val="24"/>
        </w:rPr>
        <w:t xml:space="preserve">, an information sheet, </w:t>
      </w:r>
      <w:r w:rsidR="00FE6BD7">
        <w:rPr>
          <w:rFonts w:ascii="Times New Roman" w:hAnsi="Times New Roman" w:cs="Times New Roman"/>
          <w:sz w:val="24"/>
          <w:szCs w:val="24"/>
        </w:rPr>
        <w:t xml:space="preserve">a </w:t>
      </w:r>
      <w:r w:rsidRPr="00D856D9">
        <w:rPr>
          <w:rFonts w:ascii="Times New Roman" w:hAnsi="Times New Roman" w:cs="Times New Roman"/>
          <w:sz w:val="24"/>
          <w:szCs w:val="24"/>
        </w:rPr>
        <w:t xml:space="preserve">consent form, </w:t>
      </w:r>
      <w:r w:rsidR="00FE6BD7">
        <w:rPr>
          <w:rFonts w:ascii="Times New Roman" w:hAnsi="Times New Roman" w:cs="Times New Roman"/>
          <w:sz w:val="24"/>
          <w:szCs w:val="24"/>
        </w:rPr>
        <w:t xml:space="preserve">a </w:t>
      </w:r>
      <w:r w:rsidRPr="00D856D9">
        <w:rPr>
          <w:rFonts w:ascii="Times New Roman" w:hAnsi="Times New Roman" w:cs="Times New Roman"/>
          <w:sz w:val="24"/>
          <w:szCs w:val="24"/>
        </w:rPr>
        <w:t xml:space="preserve">debrief, and a demographic questionnaire were provided to the participants. The information sheet </w:t>
      </w:r>
      <w:proofErr w:type="gramStart"/>
      <w:r w:rsidRPr="00D856D9">
        <w:rPr>
          <w:rFonts w:ascii="Times New Roman" w:hAnsi="Times New Roman" w:cs="Times New Roman"/>
          <w:sz w:val="24"/>
          <w:szCs w:val="24"/>
        </w:rPr>
        <w:t>( Appendix</w:t>
      </w:r>
      <w:proofErr w:type="gramEnd"/>
      <w:r w:rsidRPr="00D856D9">
        <w:rPr>
          <w:rFonts w:ascii="Times New Roman" w:hAnsi="Times New Roman" w:cs="Times New Roman"/>
          <w:sz w:val="24"/>
          <w:szCs w:val="24"/>
        </w:rPr>
        <w:t xml:space="preserve"> A) outlined the purpose of the study to the participants and what was required of them. It also contained necessary contact information for the researcher and supervisor of the </w:t>
      </w:r>
      <w:proofErr w:type="gramStart"/>
      <w:r w:rsidRPr="00D856D9">
        <w:rPr>
          <w:rFonts w:ascii="Times New Roman" w:hAnsi="Times New Roman" w:cs="Times New Roman"/>
          <w:sz w:val="24"/>
          <w:szCs w:val="24"/>
        </w:rPr>
        <w:t>study</w:t>
      </w:r>
      <w:r w:rsidR="003B3B48">
        <w:rPr>
          <w:rFonts w:ascii="Times New Roman" w:hAnsi="Times New Roman" w:cs="Times New Roman"/>
          <w:sz w:val="24"/>
          <w:szCs w:val="24"/>
        </w:rPr>
        <w:t>,</w:t>
      </w:r>
      <w:r w:rsidRPr="00D856D9">
        <w:rPr>
          <w:rFonts w:ascii="Times New Roman" w:hAnsi="Times New Roman" w:cs="Times New Roman"/>
          <w:sz w:val="24"/>
          <w:szCs w:val="24"/>
        </w:rPr>
        <w:t xml:space="preserve"> and</w:t>
      </w:r>
      <w:proofErr w:type="gramEnd"/>
      <w:r w:rsidRPr="00D856D9">
        <w:rPr>
          <w:rFonts w:ascii="Times New Roman" w:hAnsi="Times New Roman" w:cs="Times New Roman"/>
          <w:sz w:val="24"/>
          <w:szCs w:val="24"/>
        </w:rPr>
        <w:t xml:space="preserve"> outlined any risks in partaking in the study. The </w:t>
      </w:r>
      <w:bookmarkStart w:id="14" w:name="_Hlk194708581"/>
      <w:r w:rsidRPr="00D856D9">
        <w:rPr>
          <w:rFonts w:ascii="Times New Roman" w:hAnsi="Times New Roman" w:cs="Times New Roman"/>
          <w:sz w:val="24"/>
          <w:szCs w:val="24"/>
        </w:rPr>
        <w:t xml:space="preserve">consent form </w:t>
      </w:r>
      <w:bookmarkEnd w:id="14"/>
      <w:r w:rsidRPr="00D856D9">
        <w:rPr>
          <w:rFonts w:ascii="Times New Roman" w:hAnsi="Times New Roman" w:cs="Times New Roman"/>
          <w:sz w:val="24"/>
          <w:szCs w:val="24"/>
        </w:rPr>
        <w:t>(Appendix B) was provided to obtain informed consent from the participants in adherence to the Psychological Society of Ireland (PSI). The participants were informed of their anonymity and confidentiality</w:t>
      </w:r>
      <w:r w:rsidR="003B3B48">
        <w:rPr>
          <w:rFonts w:ascii="Times New Roman" w:hAnsi="Times New Roman" w:cs="Times New Roman"/>
          <w:sz w:val="24"/>
          <w:szCs w:val="24"/>
        </w:rPr>
        <w:t>,</w:t>
      </w:r>
      <w:r w:rsidRPr="00D856D9">
        <w:rPr>
          <w:rFonts w:ascii="Times New Roman" w:hAnsi="Times New Roman" w:cs="Times New Roman"/>
          <w:sz w:val="24"/>
          <w:szCs w:val="24"/>
        </w:rPr>
        <w:t xml:space="preserve"> with the right to withdraw their data from the study. A demographic survey was provided to ask participants age and gender</w:t>
      </w:r>
      <w:r w:rsidR="00AA32B0" w:rsidRPr="00D856D9">
        <w:rPr>
          <w:rFonts w:ascii="Times New Roman" w:hAnsi="Times New Roman" w:cs="Times New Roman"/>
          <w:sz w:val="24"/>
          <w:szCs w:val="24"/>
        </w:rPr>
        <w:t xml:space="preserve"> (Appendix C)</w:t>
      </w:r>
      <w:r w:rsidR="003B3B48">
        <w:rPr>
          <w:rFonts w:ascii="Times New Roman" w:hAnsi="Times New Roman" w:cs="Times New Roman"/>
          <w:sz w:val="24"/>
          <w:szCs w:val="24"/>
        </w:rPr>
        <w:t>,</w:t>
      </w:r>
      <w:r w:rsidRPr="00D856D9">
        <w:rPr>
          <w:rFonts w:ascii="Times New Roman" w:hAnsi="Times New Roman" w:cs="Times New Roman"/>
          <w:sz w:val="24"/>
          <w:szCs w:val="24"/>
        </w:rPr>
        <w:t xml:space="preserve"> which was followed by two questionnaires</w:t>
      </w:r>
      <w:r w:rsidR="00AA32B0" w:rsidRPr="00D856D9">
        <w:rPr>
          <w:rFonts w:ascii="Times New Roman" w:hAnsi="Times New Roman" w:cs="Times New Roman"/>
          <w:sz w:val="24"/>
          <w:szCs w:val="24"/>
        </w:rPr>
        <w:t>.</w:t>
      </w:r>
      <w:r w:rsidRPr="00D856D9">
        <w:rPr>
          <w:rFonts w:ascii="Times New Roman" w:hAnsi="Times New Roman" w:cs="Times New Roman"/>
          <w:sz w:val="24"/>
          <w:szCs w:val="24"/>
        </w:rPr>
        <w:t xml:space="preserve"> After the questionnaires, a debrief document (Appendix D) was included to thank the participants for taking part in the study and contained contact information and </w:t>
      </w:r>
      <w:r w:rsidR="003B3B48">
        <w:rPr>
          <w:rFonts w:ascii="Times New Roman" w:hAnsi="Times New Roman" w:cs="Times New Roman"/>
          <w:sz w:val="24"/>
          <w:szCs w:val="24"/>
        </w:rPr>
        <w:t>support</w:t>
      </w:r>
      <w:r w:rsidRPr="00D856D9">
        <w:rPr>
          <w:rFonts w:ascii="Times New Roman" w:hAnsi="Times New Roman" w:cs="Times New Roman"/>
          <w:sz w:val="24"/>
          <w:szCs w:val="24"/>
        </w:rPr>
        <w:t xml:space="preserve"> if required.</w:t>
      </w:r>
    </w:p>
    <w:p w14:paraId="56CF8A8C" w14:textId="77777777" w:rsidR="00095A87" w:rsidRPr="00D856D9" w:rsidRDefault="00095A87" w:rsidP="00D856D9">
      <w:pPr>
        <w:spacing w:line="360" w:lineRule="auto"/>
        <w:ind w:firstLine="720"/>
        <w:rPr>
          <w:rFonts w:ascii="Times New Roman" w:hAnsi="Times New Roman" w:cs="Times New Roman"/>
          <w:sz w:val="24"/>
          <w:szCs w:val="24"/>
        </w:rPr>
      </w:pPr>
    </w:p>
    <w:p w14:paraId="4EE17245" w14:textId="0F47B4A7" w:rsidR="000B5AC7" w:rsidRPr="008560D2" w:rsidRDefault="000B5AC7" w:rsidP="00095A87">
      <w:pPr>
        <w:pStyle w:val="Heading2"/>
        <w:rPr>
          <w:rFonts w:ascii="Times New Roman" w:hAnsi="Times New Roman" w:cs="Times New Roman"/>
          <w:b/>
          <w:bCs/>
          <w:color w:val="auto"/>
          <w:sz w:val="24"/>
          <w:szCs w:val="24"/>
        </w:rPr>
      </w:pPr>
      <w:bookmarkStart w:id="15" w:name="_Toc195261928"/>
      <w:r w:rsidRPr="008560D2">
        <w:rPr>
          <w:rFonts w:ascii="Times New Roman" w:hAnsi="Times New Roman" w:cs="Times New Roman"/>
          <w:b/>
          <w:bCs/>
          <w:color w:val="auto"/>
          <w:sz w:val="24"/>
          <w:szCs w:val="24"/>
        </w:rPr>
        <w:t>2.3.1 The Morningness-Eveningness Questionnaire (MEQ)</w:t>
      </w:r>
      <w:bookmarkEnd w:id="15"/>
      <w:r w:rsidRPr="008560D2">
        <w:rPr>
          <w:rFonts w:ascii="Times New Roman" w:hAnsi="Times New Roman" w:cs="Times New Roman"/>
          <w:b/>
          <w:bCs/>
          <w:color w:val="auto"/>
          <w:sz w:val="24"/>
          <w:szCs w:val="24"/>
        </w:rPr>
        <w:t xml:space="preserve"> </w:t>
      </w:r>
    </w:p>
    <w:p w14:paraId="501C9CA5" w14:textId="7787075B" w:rsidR="000B5AC7" w:rsidRDefault="000B5AC7" w:rsidP="00905AB9">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The Morningness-Eveningness Questionnaire (MEQ) (Appendix E) (Horne &amp; Östberg, 1976) was used to measure chronotype. The MEQ consists of 19 items assessing preferences for sleep and wake times. Participants choose from a </w:t>
      </w:r>
      <w:r w:rsidR="00256EE6">
        <w:rPr>
          <w:rFonts w:ascii="Times New Roman" w:hAnsi="Times New Roman" w:cs="Times New Roman"/>
          <w:sz w:val="24"/>
          <w:szCs w:val="24"/>
        </w:rPr>
        <w:t>multiple-choice</w:t>
      </w:r>
      <w:r w:rsidRPr="00D856D9">
        <w:rPr>
          <w:rFonts w:ascii="Times New Roman" w:hAnsi="Times New Roman" w:cs="Times New Roman"/>
          <w:sz w:val="24"/>
          <w:szCs w:val="24"/>
        </w:rPr>
        <w:t xml:space="preserve">, </w:t>
      </w:r>
      <w:proofErr w:type="gramStart"/>
      <w:r w:rsidRPr="00D856D9">
        <w:rPr>
          <w:rFonts w:ascii="Times New Roman" w:hAnsi="Times New Roman" w:cs="Times New Roman"/>
          <w:sz w:val="24"/>
          <w:szCs w:val="24"/>
        </w:rPr>
        <w:t>4-5 point</w:t>
      </w:r>
      <w:proofErr w:type="gramEnd"/>
      <w:r w:rsidRPr="00D856D9">
        <w:rPr>
          <w:rFonts w:ascii="Times New Roman" w:hAnsi="Times New Roman" w:cs="Times New Roman"/>
          <w:sz w:val="24"/>
          <w:szCs w:val="24"/>
        </w:rPr>
        <w:t xml:space="preserve"> numerical scale.  The sum gives a score ranging from 16 to 86; scores of 41 and below indicate "evening types", scores of 59 and above indicate "morning types", scores between 42-58 indicate "intermediate types". The questionnaire takes 5-10 minutes to complete. Questions include: “What time would you get up if you were entirely free to plan your day?” Studies using the questionnaire show that people with lower MEQ scores tend to have later biological rhythms. Cronbach's α for the MEQ has been reported between 0.83 and 0.86, indicating strong internal consistency. In the current study,</w:t>
      </w:r>
      <w:r w:rsidR="00E37C81" w:rsidRPr="00D856D9">
        <w:rPr>
          <w:rFonts w:ascii="Times New Roman" w:hAnsi="Times New Roman" w:cs="Times New Roman"/>
          <w:sz w:val="24"/>
          <w:szCs w:val="24"/>
        </w:rPr>
        <w:t xml:space="preserve"> the MEQ demonstrated a</w:t>
      </w:r>
      <w:r w:rsidRPr="00D856D9">
        <w:rPr>
          <w:rFonts w:ascii="Times New Roman" w:hAnsi="Times New Roman" w:cs="Times New Roman"/>
          <w:sz w:val="24"/>
          <w:szCs w:val="24"/>
        </w:rPr>
        <w:t xml:space="preserve"> </w:t>
      </w:r>
      <w:r w:rsidR="00F622A0" w:rsidRPr="00D856D9">
        <w:rPr>
          <w:rFonts w:ascii="Times New Roman" w:hAnsi="Times New Roman" w:cs="Times New Roman"/>
          <w:sz w:val="24"/>
          <w:szCs w:val="24"/>
        </w:rPr>
        <w:t xml:space="preserve">good internal consistency, with Cronbach’s </w:t>
      </w:r>
      <w:proofErr w:type="gramStart"/>
      <w:r w:rsidR="00890053" w:rsidRPr="001266B5">
        <w:rPr>
          <w:rFonts w:ascii="Times New Roman" w:hAnsi="Times New Roman" w:cs="Times New Roman"/>
          <w:i/>
          <w:iCs/>
          <w:sz w:val="24"/>
          <w:szCs w:val="24"/>
        </w:rPr>
        <w:t>α</w:t>
      </w:r>
      <w:r w:rsidR="00890053" w:rsidRPr="00D856D9">
        <w:rPr>
          <w:rFonts w:ascii="Times New Roman" w:hAnsi="Times New Roman" w:cs="Times New Roman"/>
          <w:sz w:val="24"/>
          <w:szCs w:val="24"/>
        </w:rPr>
        <w:t xml:space="preserve"> </w:t>
      </w:r>
      <w:r w:rsidR="00F622A0" w:rsidRPr="00D856D9">
        <w:rPr>
          <w:rFonts w:ascii="Times New Roman" w:hAnsi="Times New Roman" w:cs="Times New Roman"/>
          <w:sz w:val="24"/>
          <w:szCs w:val="24"/>
        </w:rPr>
        <w:t xml:space="preserve"> =</w:t>
      </w:r>
      <w:proofErr w:type="gramEnd"/>
      <w:r w:rsidR="00F622A0" w:rsidRPr="00D856D9">
        <w:rPr>
          <w:rFonts w:ascii="Times New Roman" w:hAnsi="Times New Roman" w:cs="Times New Roman"/>
          <w:sz w:val="24"/>
          <w:szCs w:val="24"/>
        </w:rPr>
        <w:t xml:space="preserve"> .82</w:t>
      </w:r>
      <w:r w:rsidRPr="00D856D9">
        <w:rPr>
          <w:rFonts w:ascii="Times New Roman" w:hAnsi="Times New Roman" w:cs="Times New Roman"/>
          <w:sz w:val="24"/>
          <w:szCs w:val="24"/>
        </w:rPr>
        <w:t>, confirming good reliability for measuring chronotype</w:t>
      </w:r>
      <w:r w:rsidR="001266B5">
        <w:rPr>
          <w:rFonts w:ascii="Times New Roman" w:hAnsi="Times New Roman" w:cs="Times New Roman"/>
          <w:sz w:val="24"/>
          <w:szCs w:val="24"/>
        </w:rPr>
        <w:t xml:space="preserve"> (see Appendix M)</w:t>
      </w:r>
      <w:r w:rsidRPr="00D856D9">
        <w:rPr>
          <w:rFonts w:ascii="Times New Roman" w:hAnsi="Times New Roman" w:cs="Times New Roman"/>
          <w:sz w:val="24"/>
          <w:szCs w:val="24"/>
        </w:rPr>
        <w:t xml:space="preserve">. The questionnaire has been validated in various populations using markers like body temperature and dim-light melatonin onset (DLMO). </w:t>
      </w:r>
    </w:p>
    <w:p w14:paraId="0452006C" w14:textId="77777777" w:rsidR="00911F98" w:rsidRPr="00D856D9" w:rsidRDefault="00911F98" w:rsidP="00905AB9">
      <w:pPr>
        <w:spacing w:line="360" w:lineRule="auto"/>
        <w:ind w:firstLine="720"/>
        <w:rPr>
          <w:rFonts w:ascii="Times New Roman" w:hAnsi="Times New Roman" w:cs="Times New Roman"/>
          <w:sz w:val="24"/>
          <w:szCs w:val="24"/>
        </w:rPr>
      </w:pPr>
    </w:p>
    <w:p w14:paraId="74B24685" w14:textId="503D3649" w:rsidR="000B5AC7" w:rsidRPr="008560D2" w:rsidRDefault="000B5AC7" w:rsidP="00095A87">
      <w:pPr>
        <w:pStyle w:val="Heading2"/>
        <w:rPr>
          <w:rFonts w:ascii="Times New Roman" w:hAnsi="Times New Roman" w:cs="Times New Roman"/>
          <w:b/>
          <w:bCs/>
          <w:color w:val="auto"/>
          <w:sz w:val="24"/>
          <w:szCs w:val="24"/>
        </w:rPr>
      </w:pPr>
      <w:bookmarkStart w:id="16" w:name="_Toc195261929"/>
      <w:r w:rsidRPr="008560D2">
        <w:rPr>
          <w:rFonts w:ascii="Times New Roman" w:hAnsi="Times New Roman" w:cs="Times New Roman"/>
          <w:b/>
          <w:bCs/>
          <w:color w:val="auto"/>
          <w:sz w:val="24"/>
          <w:szCs w:val="24"/>
        </w:rPr>
        <w:lastRenderedPageBreak/>
        <w:t>2.3.2 The Satisfaction with Life Scale (SWLS)</w:t>
      </w:r>
      <w:bookmarkEnd w:id="16"/>
      <w:r w:rsidRPr="008560D2">
        <w:rPr>
          <w:rFonts w:ascii="Times New Roman" w:hAnsi="Times New Roman" w:cs="Times New Roman"/>
          <w:b/>
          <w:bCs/>
          <w:color w:val="auto"/>
          <w:sz w:val="24"/>
          <w:szCs w:val="24"/>
        </w:rPr>
        <w:t xml:space="preserve"> </w:t>
      </w:r>
    </w:p>
    <w:p w14:paraId="07DE5969" w14:textId="2495CF72" w:rsidR="003D3050" w:rsidRDefault="000B5AC7" w:rsidP="003D3050">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The Satisfaction with Life Scale (SWLS) (Appendix F) (Diener et al., 1985) was administered to assess participants’ life satisfaction. The SWLS contains 5 items that participants respond to on a 7-point Likert scale ranging from strongly agree (7) to strongly disagree (1). Scores range from 5 to 35, with higher scores indicating higher life satisfaction. The questionnaire takes 3-5 minutes to complete. Questions include: “In most ways my life is close to my ideal.” The SWLS demonstrates a strong internal consistency, with a Cronbach's </w:t>
      </w:r>
      <w:r w:rsidR="001266B5" w:rsidRPr="001266B5">
        <w:rPr>
          <w:rFonts w:ascii="Times New Roman" w:hAnsi="Times New Roman" w:cs="Times New Roman"/>
          <w:i/>
          <w:iCs/>
          <w:sz w:val="24"/>
          <w:szCs w:val="24"/>
        </w:rPr>
        <w:t>α</w:t>
      </w:r>
      <w:r w:rsidR="001266B5" w:rsidRPr="00D856D9">
        <w:rPr>
          <w:rFonts w:ascii="Times New Roman" w:hAnsi="Times New Roman" w:cs="Times New Roman"/>
          <w:sz w:val="24"/>
          <w:szCs w:val="24"/>
        </w:rPr>
        <w:t xml:space="preserve"> of</w:t>
      </w:r>
      <w:r w:rsidRPr="00D856D9">
        <w:rPr>
          <w:rFonts w:ascii="Times New Roman" w:hAnsi="Times New Roman" w:cs="Times New Roman"/>
          <w:sz w:val="24"/>
          <w:szCs w:val="24"/>
        </w:rPr>
        <w:t xml:space="preserve"> 0.87, and high test-retest reliability, with a two-month correlation of 0.82. In the present study, </w:t>
      </w:r>
      <w:r w:rsidR="008404C2" w:rsidRPr="00D856D9">
        <w:rPr>
          <w:rFonts w:ascii="Times New Roman" w:hAnsi="Times New Roman" w:cs="Times New Roman"/>
          <w:sz w:val="24"/>
          <w:szCs w:val="24"/>
        </w:rPr>
        <w:t xml:space="preserve">good internal consistency </w:t>
      </w:r>
      <w:r w:rsidR="00CB2757" w:rsidRPr="00D856D9">
        <w:rPr>
          <w:rFonts w:ascii="Times New Roman" w:hAnsi="Times New Roman" w:cs="Times New Roman"/>
          <w:sz w:val="24"/>
          <w:szCs w:val="24"/>
        </w:rPr>
        <w:t>is demonstrated</w:t>
      </w:r>
      <w:r w:rsidR="008404C2" w:rsidRPr="00D856D9">
        <w:rPr>
          <w:rFonts w:ascii="Times New Roman" w:hAnsi="Times New Roman" w:cs="Times New Roman"/>
          <w:sz w:val="24"/>
          <w:szCs w:val="24"/>
        </w:rPr>
        <w:t xml:space="preserve"> with Cronbach’s </w:t>
      </w:r>
      <w:proofErr w:type="gramStart"/>
      <w:r w:rsidR="00890053" w:rsidRPr="001266B5">
        <w:rPr>
          <w:rFonts w:ascii="Times New Roman" w:hAnsi="Times New Roman" w:cs="Times New Roman"/>
          <w:i/>
          <w:iCs/>
          <w:sz w:val="24"/>
          <w:szCs w:val="24"/>
        </w:rPr>
        <w:t>α</w:t>
      </w:r>
      <w:r w:rsidR="00890053" w:rsidRPr="00D856D9">
        <w:rPr>
          <w:rFonts w:ascii="Times New Roman" w:hAnsi="Times New Roman" w:cs="Times New Roman"/>
          <w:sz w:val="24"/>
          <w:szCs w:val="24"/>
        </w:rPr>
        <w:t xml:space="preserve"> </w:t>
      </w:r>
      <w:r w:rsidR="008404C2" w:rsidRPr="00D856D9">
        <w:rPr>
          <w:rFonts w:ascii="Times New Roman" w:hAnsi="Times New Roman" w:cs="Times New Roman"/>
          <w:sz w:val="24"/>
          <w:szCs w:val="24"/>
        </w:rPr>
        <w:t xml:space="preserve"> =</w:t>
      </w:r>
      <w:proofErr w:type="gramEnd"/>
      <w:r w:rsidR="008404C2" w:rsidRPr="00D856D9">
        <w:rPr>
          <w:rFonts w:ascii="Times New Roman" w:hAnsi="Times New Roman" w:cs="Times New Roman"/>
          <w:sz w:val="24"/>
          <w:szCs w:val="24"/>
        </w:rPr>
        <w:t xml:space="preserve"> .82</w:t>
      </w:r>
      <w:r w:rsidR="00D46663">
        <w:rPr>
          <w:rFonts w:ascii="Times New Roman" w:hAnsi="Times New Roman" w:cs="Times New Roman"/>
          <w:sz w:val="24"/>
          <w:szCs w:val="24"/>
        </w:rPr>
        <w:t>,</w:t>
      </w:r>
      <w:r w:rsidRPr="00D856D9">
        <w:rPr>
          <w:rFonts w:ascii="Times New Roman" w:hAnsi="Times New Roman" w:cs="Times New Roman"/>
          <w:sz w:val="24"/>
          <w:szCs w:val="24"/>
        </w:rPr>
        <w:t xml:space="preserve"> validating good reliability for measuring satisfaction with life</w:t>
      </w:r>
      <w:r w:rsidR="001266B5">
        <w:rPr>
          <w:rFonts w:ascii="Times New Roman" w:hAnsi="Times New Roman" w:cs="Times New Roman"/>
          <w:sz w:val="24"/>
          <w:szCs w:val="24"/>
        </w:rPr>
        <w:t xml:space="preserve"> (see Appendix L)</w:t>
      </w:r>
      <w:r w:rsidRPr="00D856D9">
        <w:rPr>
          <w:rFonts w:ascii="Times New Roman" w:hAnsi="Times New Roman" w:cs="Times New Roman"/>
          <w:sz w:val="24"/>
          <w:szCs w:val="24"/>
        </w:rPr>
        <w:t>. The SWLS aligns well with other life satisfaction measures and remains distinct from emotional well-being scales and is sensitive enough to detect changes in life satisfaction over time, making it suitable for diverse populations. Both questionnaires have been shown to have high reliability and validity in previous studies.</w:t>
      </w:r>
    </w:p>
    <w:p w14:paraId="3345C117" w14:textId="77777777" w:rsidR="003D3050" w:rsidRPr="00D856D9" w:rsidRDefault="003D3050" w:rsidP="003D3050">
      <w:pPr>
        <w:spacing w:line="360" w:lineRule="auto"/>
        <w:ind w:firstLine="720"/>
        <w:rPr>
          <w:rFonts w:ascii="Times New Roman" w:hAnsi="Times New Roman" w:cs="Times New Roman"/>
          <w:sz w:val="24"/>
          <w:szCs w:val="24"/>
        </w:rPr>
      </w:pPr>
    </w:p>
    <w:p w14:paraId="0F127010" w14:textId="77777777" w:rsidR="000B5AC7" w:rsidRPr="008560D2" w:rsidRDefault="000B5AC7" w:rsidP="00095A87">
      <w:pPr>
        <w:pStyle w:val="Heading2"/>
        <w:rPr>
          <w:rFonts w:ascii="Times New Roman" w:hAnsi="Times New Roman" w:cs="Times New Roman"/>
          <w:b/>
          <w:bCs/>
          <w:color w:val="auto"/>
          <w:sz w:val="24"/>
          <w:szCs w:val="24"/>
        </w:rPr>
      </w:pPr>
      <w:bookmarkStart w:id="17" w:name="_Toc195261930"/>
      <w:r w:rsidRPr="008560D2">
        <w:rPr>
          <w:rFonts w:ascii="Times New Roman" w:hAnsi="Times New Roman" w:cs="Times New Roman"/>
          <w:b/>
          <w:bCs/>
          <w:color w:val="auto"/>
          <w:sz w:val="24"/>
          <w:szCs w:val="24"/>
        </w:rPr>
        <w:t>2.4 Procedure</w:t>
      </w:r>
      <w:bookmarkEnd w:id="17"/>
    </w:p>
    <w:p w14:paraId="5161D0C8" w14:textId="792824D2" w:rsidR="000B5AC7" w:rsidRPr="00D856D9" w:rsidRDefault="000B5AC7" w:rsidP="00D856D9">
      <w:pPr>
        <w:spacing w:line="360" w:lineRule="auto"/>
        <w:ind w:firstLine="720"/>
        <w:rPr>
          <w:rFonts w:ascii="Times New Roman" w:hAnsi="Times New Roman" w:cs="Times New Roman"/>
          <w:sz w:val="24"/>
          <w:szCs w:val="24"/>
        </w:rPr>
      </w:pPr>
      <w:r w:rsidRPr="00D856D9">
        <w:rPr>
          <w:rFonts w:ascii="Times New Roman" w:hAnsi="Times New Roman" w:cs="Times New Roman"/>
          <w:sz w:val="24"/>
          <w:szCs w:val="24"/>
        </w:rPr>
        <w:t xml:space="preserve">Participants were recruited via </w:t>
      </w:r>
      <w:proofErr w:type="gramStart"/>
      <w:r w:rsidRPr="00D856D9">
        <w:rPr>
          <w:rFonts w:ascii="Times New Roman" w:hAnsi="Times New Roman" w:cs="Times New Roman"/>
          <w:sz w:val="24"/>
          <w:szCs w:val="24"/>
        </w:rPr>
        <w:t>IADT</w:t>
      </w:r>
      <w:proofErr w:type="gramEnd"/>
      <w:r w:rsidRPr="00D856D9">
        <w:rPr>
          <w:rFonts w:ascii="Times New Roman" w:hAnsi="Times New Roman" w:cs="Times New Roman"/>
          <w:sz w:val="24"/>
          <w:szCs w:val="24"/>
        </w:rPr>
        <w:t xml:space="preserve"> and other undergraduate students were recruited via social media platforms. A pilot study was conducted (N=</w:t>
      </w:r>
      <w:r w:rsidR="007555DD" w:rsidRPr="00D856D9">
        <w:rPr>
          <w:rFonts w:ascii="Times New Roman" w:hAnsi="Times New Roman" w:cs="Times New Roman"/>
          <w:sz w:val="24"/>
          <w:szCs w:val="24"/>
        </w:rPr>
        <w:t>3</w:t>
      </w:r>
      <w:r w:rsidRPr="00D856D9">
        <w:rPr>
          <w:rFonts w:ascii="Times New Roman" w:hAnsi="Times New Roman" w:cs="Times New Roman"/>
          <w:sz w:val="24"/>
          <w:szCs w:val="24"/>
        </w:rPr>
        <w:t>) to ensure the survey was clear and understandable, to identify if there were any potential issues</w:t>
      </w:r>
      <w:r w:rsidR="004F7A60">
        <w:rPr>
          <w:rFonts w:ascii="Times New Roman" w:hAnsi="Times New Roman" w:cs="Times New Roman"/>
          <w:sz w:val="24"/>
          <w:szCs w:val="24"/>
        </w:rPr>
        <w:t xml:space="preserve"> and to confirm </w:t>
      </w:r>
      <w:r w:rsidR="00CB19C9">
        <w:rPr>
          <w:rFonts w:ascii="Times New Roman" w:hAnsi="Times New Roman" w:cs="Times New Roman"/>
          <w:sz w:val="24"/>
          <w:szCs w:val="24"/>
        </w:rPr>
        <w:t xml:space="preserve">the </w:t>
      </w:r>
      <w:r w:rsidR="004F7A60">
        <w:rPr>
          <w:rFonts w:ascii="Times New Roman" w:hAnsi="Times New Roman" w:cs="Times New Roman"/>
          <w:sz w:val="24"/>
          <w:szCs w:val="24"/>
        </w:rPr>
        <w:t>approximate completion time</w:t>
      </w:r>
      <w:r w:rsidRPr="00D856D9">
        <w:rPr>
          <w:rFonts w:ascii="Times New Roman" w:hAnsi="Times New Roman" w:cs="Times New Roman"/>
          <w:sz w:val="24"/>
          <w:szCs w:val="24"/>
        </w:rPr>
        <w:t xml:space="preserve">. Feedback from the pilot study </w:t>
      </w:r>
      <w:r w:rsidR="00D718A1" w:rsidRPr="00D856D9">
        <w:rPr>
          <w:rFonts w:ascii="Times New Roman" w:hAnsi="Times New Roman" w:cs="Times New Roman"/>
          <w:sz w:val="24"/>
          <w:szCs w:val="24"/>
        </w:rPr>
        <w:t>confirmed an average</w:t>
      </w:r>
      <w:r w:rsidR="00F06815" w:rsidRPr="00D856D9">
        <w:rPr>
          <w:rFonts w:ascii="Times New Roman" w:hAnsi="Times New Roman" w:cs="Times New Roman"/>
          <w:sz w:val="24"/>
          <w:szCs w:val="24"/>
        </w:rPr>
        <w:t xml:space="preserve"> complet</w:t>
      </w:r>
      <w:r w:rsidR="00345774" w:rsidRPr="00D856D9">
        <w:rPr>
          <w:rFonts w:ascii="Times New Roman" w:hAnsi="Times New Roman" w:cs="Times New Roman"/>
          <w:sz w:val="24"/>
          <w:szCs w:val="24"/>
        </w:rPr>
        <w:t>ion time</w:t>
      </w:r>
      <w:r w:rsidR="00F06815" w:rsidRPr="00D856D9">
        <w:rPr>
          <w:rFonts w:ascii="Times New Roman" w:hAnsi="Times New Roman" w:cs="Times New Roman"/>
          <w:sz w:val="24"/>
          <w:szCs w:val="24"/>
        </w:rPr>
        <w:t xml:space="preserve"> </w:t>
      </w:r>
      <w:r w:rsidR="00CB19C9">
        <w:rPr>
          <w:rFonts w:ascii="Times New Roman" w:hAnsi="Times New Roman" w:cs="Times New Roman"/>
          <w:sz w:val="24"/>
          <w:szCs w:val="24"/>
        </w:rPr>
        <w:t>of</w:t>
      </w:r>
      <w:r w:rsidR="00345774" w:rsidRPr="00D856D9">
        <w:rPr>
          <w:rFonts w:ascii="Times New Roman" w:hAnsi="Times New Roman" w:cs="Times New Roman"/>
          <w:sz w:val="24"/>
          <w:szCs w:val="24"/>
        </w:rPr>
        <w:t xml:space="preserve"> 8 minutes and some grammatical and formatting errors</w:t>
      </w:r>
      <w:r w:rsidR="00B4528D" w:rsidRPr="00D856D9">
        <w:rPr>
          <w:rFonts w:ascii="Times New Roman" w:hAnsi="Times New Roman" w:cs="Times New Roman"/>
          <w:sz w:val="24"/>
          <w:szCs w:val="24"/>
        </w:rPr>
        <w:t>,</w:t>
      </w:r>
      <w:r w:rsidR="00A26DEB" w:rsidRPr="00D856D9">
        <w:rPr>
          <w:rFonts w:ascii="Times New Roman" w:hAnsi="Times New Roman" w:cs="Times New Roman"/>
          <w:sz w:val="24"/>
          <w:szCs w:val="24"/>
        </w:rPr>
        <w:t xml:space="preserve"> </w:t>
      </w:r>
      <w:r w:rsidRPr="00D856D9">
        <w:rPr>
          <w:rFonts w:ascii="Times New Roman" w:hAnsi="Times New Roman" w:cs="Times New Roman"/>
          <w:sz w:val="24"/>
          <w:szCs w:val="24"/>
        </w:rPr>
        <w:t xml:space="preserve">which </w:t>
      </w:r>
      <w:r w:rsidR="00B4528D" w:rsidRPr="00D856D9">
        <w:rPr>
          <w:rFonts w:ascii="Times New Roman" w:hAnsi="Times New Roman" w:cs="Times New Roman"/>
          <w:sz w:val="24"/>
          <w:szCs w:val="24"/>
        </w:rPr>
        <w:t>were adjusted for</w:t>
      </w:r>
      <w:r w:rsidRPr="00D856D9">
        <w:rPr>
          <w:rFonts w:ascii="Times New Roman" w:hAnsi="Times New Roman" w:cs="Times New Roman"/>
          <w:sz w:val="24"/>
          <w:szCs w:val="24"/>
        </w:rPr>
        <w:t xml:space="preserve"> the final survey to improve clarity and participant understanding.</w:t>
      </w:r>
    </w:p>
    <w:p w14:paraId="0B3F8F32" w14:textId="65AFD56B" w:rsidR="00905AB9" w:rsidRPr="002A48A8" w:rsidRDefault="000B5AC7" w:rsidP="00905AB9">
      <w:pPr>
        <w:spacing w:line="360" w:lineRule="auto"/>
        <w:rPr>
          <w:rFonts w:ascii="Times New Roman" w:hAnsi="Times New Roman" w:cs="Times New Roman"/>
          <w:sz w:val="24"/>
          <w:szCs w:val="24"/>
        </w:rPr>
      </w:pPr>
      <w:r w:rsidRPr="00D856D9">
        <w:rPr>
          <w:rFonts w:ascii="Times New Roman" w:hAnsi="Times New Roman" w:cs="Times New Roman"/>
          <w:sz w:val="24"/>
          <w:szCs w:val="24"/>
        </w:rPr>
        <w:t>A link</w:t>
      </w:r>
      <w:r w:rsidR="006F434E">
        <w:rPr>
          <w:rFonts w:ascii="Times New Roman" w:hAnsi="Times New Roman" w:cs="Times New Roman"/>
          <w:sz w:val="24"/>
          <w:szCs w:val="24"/>
        </w:rPr>
        <w:t xml:space="preserve"> or QR code</w:t>
      </w:r>
      <w:r w:rsidRPr="00D856D9">
        <w:rPr>
          <w:rFonts w:ascii="Times New Roman" w:hAnsi="Times New Roman" w:cs="Times New Roman"/>
          <w:sz w:val="24"/>
          <w:szCs w:val="24"/>
        </w:rPr>
        <w:t xml:space="preserve"> to the Microsoft Forms survey</w:t>
      </w:r>
      <w:r w:rsidR="00ED6F33">
        <w:rPr>
          <w:rFonts w:ascii="Times New Roman" w:hAnsi="Times New Roman" w:cs="Times New Roman"/>
          <w:sz w:val="24"/>
          <w:szCs w:val="24"/>
        </w:rPr>
        <w:t xml:space="preserve"> (see Appendix G)</w:t>
      </w:r>
      <w:r w:rsidRPr="00D856D9">
        <w:rPr>
          <w:rFonts w:ascii="Times New Roman" w:hAnsi="Times New Roman" w:cs="Times New Roman"/>
          <w:sz w:val="24"/>
          <w:szCs w:val="24"/>
        </w:rPr>
        <w:t xml:space="preserve"> was then made available to undergraduates. Included in the link was the information sheet outlining the purpose of the study and voluntary nature of the study, a consent form to ensure participants' willingness to participate, a question for the participants to create a unique identifier (Second initial of their first name, third initial of their surname and the last three digits of their phone number). The participants were then asked their gender and age</w:t>
      </w:r>
      <w:r w:rsidR="00B4528D" w:rsidRPr="00D856D9">
        <w:rPr>
          <w:rFonts w:ascii="Times New Roman" w:hAnsi="Times New Roman" w:cs="Times New Roman"/>
          <w:sz w:val="24"/>
          <w:szCs w:val="24"/>
        </w:rPr>
        <w:t>,</w:t>
      </w:r>
      <w:r w:rsidRPr="00D856D9">
        <w:rPr>
          <w:rFonts w:ascii="Times New Roman" w:hAnsi="Times New Roman" w:cs="Times New Roman"/>
          <w:sz w:val="24"/>
          <w:szCs w:val="24"/>
        </w:rPr>
        <w:t xml:space="preserve"> followed by the Morningness-Eveningness Questionnaire (MEQ) and the Satisfaction with Life Questionnaire (SWLS). The participants were then debriefed at the end of the Microsoft Form and provided additional information about the study, </w:t>
      </w:r>
      <w:r w:rsidR="00B1148F" w:rsidRPr="00D856D9">
        <w:rPr>
          <w:rFonts w:ascii="Times New Roman" w:hAnsi="Times New Roman" w:cs="Times New Roman"/>
          <w:sz w:val="24"/>
          <w:szCs w:val="24"/>
        </w:rPr>
        <w:t>as well as</w:t>
      </w:r>
      <w:r w:rsidRPr="00D856D9">
        <w:rPr>
          <w:rFonts w:ascii="Times New Roman" w:hAnsi="Times New Roman" w:cs="Times New Roman"/>
          <w:sz w:val="24"/>
          <w:szCs w:val="24"/>
        </w:rPr>
        <w:t xml:space="preserve"> contact details for any further questions. Participants were thanked for their time and participation.</w:t>
      </w:r>
    </w:p>
    <w:p w14:paraId="553D1327" w14:textId="471BA96D" w:rsidR="000B5AC7" w:rsidRPr="00095A87" w:rsidRDefault="000B5AC7" w:rsidP="00095A87">
      <w:pPr>
        <w:pStyle w:val="Heading1"/>
        <w:jc w:val="center"/>
        <w:rPr>
          <w:rFonts w:ascii="Times New Roman" w:hAnsi="Times New Roman" w:cs="Times New Roman"/>
          <w:b/>
          <w:bCs/>
          <w:color w:val="auto"/>
          <w:sz w:val="24"/>
          <w:szCs w:val="24"/>
          <w:lang w:val="en-GB"/>
        </w:rPr>
      </w:pPr>
      <w:bookmarkStart w:id="18" w:name="_Toc195261931"/>
      <w:r w:rsidRPr="00095A87">
        <w:rPr>
          <w:rFonts w:ascii="Times New Roman" w:hAnsi="Times New Roman" w:cs="Times New Roman"/>
          <w:b/>
          <w:bCs/>
          <w:color w:val="auto"/>
          <w:sz w:val="24"/>
          <w:szCs w:val="24"/>
          <w:lang w:val="en-GB"/>
        </w:rPr>
        <w:lastRenderedPageBreak/>
        <w:t>3. Results</w:t>
      </w:r>
      <w:bookmarkEnd w:id="18"/>
    </w:p>
    <w:p w14:paraId="1C2BCA9D" w14:textId="77777777" w:rsidR="00CC1FE2" w:rsidRPr="008560D2" w:rsidRDefault="00CC1FE2" w:rsidP="00095A87">
      <w:pPr>
        <w:pStyle w:val="Heading2"/>
        <w:rPr>
          <w:rFonts w:ascii="Times New Roman" w:hAnsi="Times New Roman" w:cs="Times New Roman"/>
          <w:b/>
          <w:bCs/>
          <w:color w:val="auto"/>
          <w:sz w:val="24"/>
          <w:szCs w:val="24"/>
        </w:rPr>
      </w:pPr>
      <w:bookmarkStart w:id="19" w:name="_Toc195261932"/>
      <w:r w:rsidRPr="008560D2">
        <w:rPr>
          <w:rFonts w:ascii="Times New Roman" w:hAnsi="Times New Roman" w:cs="Times New Roman"/>
          <w:b/>
          <w:bCs/>
          <w:color w:val="auto"/>
          <w:sz w:val="24"/>
          <w:szCs w:val="24"/>
        </w:rPr>
        <w:t>3.1 Overview of Results</w:t>
      </w:r>
      <w:bookmarkEnd w:id="19"/>
    </w:p>
    <w:p w14:paraId="5708BAC8"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This section presents the results of the present study. A one-way analysis of variance (ANOVA) was employed for the statistical analysis to investigate the interaction and if there was a statistically significant difference in life satisfaction based on chronotype and gender in undergraduate students. The independent variables of the present study were:</w:t>
      </w:r>
    </w:p>
    <w:p w14:paraId="04F26B05" w14:textId="77777777" w:rsidR="00CC1FE2" w:rsidRPr="00D856D9" w:rsidRDefault="00CC1FE2" w:rsidP="00D856D9">
      <w:pPr>
        <w:pStyle w:val="ListParagraph"/>
        <w:numPr>
          <w:ilvl w:val="0"/>
          <w:numId w:val="2"/>
        </w:numPr>
        <w:spacing w:line="360" w:lineRule="auto"/>
        <w:rPr>
          <w:rFonts w:ascii="Times New Roman" w:hAnsi="Times New Roman" w:cs="Times New Roman"/>
          <w:sz w:val="24"/>
          <w:szCs w:val="24"/>
        </w:rPr>
      </w:pPr>
      <w:r w:rsidRPr="00D856D9">
        <w:rPr>
          <w:rFonts w:ascii="Times New Roman" w:hAnsi="Times New Roman" w:cs="Times New Roman"/>
          <w:sz w:val="24"/>
          <w:szCs w:val="24"/>
        </w:rPr>
        <w:t>Chronotype (3 groups: Morningness: 59-86, intermediate: 42-58, and eveningness: 16-41) measured using the MEQ (Horne &amp; Östberg, 1976)</w:t>
      </w:r>
    </w:p>
    <w:p w14:paraId="6300428E" w14:textId="77777777" w:rsidR="00CC1FE2" w:rsidRPr="00D856D9" w:rsidRDefault="00CC1FE2" w:rsidP="00D856D9">
      <w:pPr>
        <w:pStyle w:val="ListParagraph"/>
        <w:numPr>
          <w:ilvl w:val="0"/>
          <w:numId w:val="2"/>
        </w:num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Gender </w:t>
      </w:r>
      <w:proofErr w:type="gramStart"/>
      <w:r w:rsidRPr="00D856D9">
        <w:rPr>
          <w:rFonts w:ascii="Times New Roman" w:hAnsi="Times New Roman" w:cs="Times New Roman"/>
          <w:sz w:val="24"/>
          <w:szCs w:val="24"/>
        </w:rPr>
        <w:t>( 2</w:t>
      </w:r>
      <w:proofErr w:type="gramEnd"/>
      <w:r w:rsidRPr="00D856D9">
        <w:rPr>
          <w:rFonts w:ascii="Times New Roman" w:hAnsi="Times New Roman" w:cs="Times New Roman"/>
          <w:sz w:val="24"/>
          <w:szCs w:val="24"/>
        </w:rPr>
        <w:t xml:space="preserve"> groups: Male, Female)</w:t>
      </w:r>
    </w:p>
    <w:p w14:paraId="1C063414" w14:textId="383C193B" w:rsidR="00CC1FE2"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The dependent variable of the present study was life satisfaction measured using the SWLS (Diener et al</w:t>
      </w:r>
      <w:r w:rsidR="005D00ED">
        <w:rPr>
          <w:rFonts w:ascii="Times New Roman" w:hAnsi="Times New Roman" w:cs="Times New Roman"/>
          <w:sz w:val="24"/>
          <w:szCs w:val="24"/>
        </w:rPr>
        <w:t>.</w:t>
      </w:r>
      <w:r w:rsidRPr="00D856D9">
        <w:rPr>
          <w:rFonts w:ascii="Times New Roman" w:hAnsi="Times New Roman" w:cs="Times New Roman"/>
          <w:sz w:val="24"/>
          <w:szCs w:val="24"/>
        </w:rPr>
        <w:t>, 1985). Version 29 of IBM SPSS (</w:t>
      </w:r>
      <w:proofErr w:type="gramStart"/>
      <w:r w:rsidRPr="00D856D9">
        <w:rPr>
          <w:rFonts w:ascii="Times New Roman" w:hAnsi="Times New Roman" w:cs="Times New Roman"/>
          <w:sz w:val="24"/>
          <w:szCs w:val="24"/>
        </w:rPr>
        <w:t>v29.0.2.0 )</w:t>
      </w:r>
      <w:proofErr w:type="gramEnd"/>
      <w:r w:rsidRPr="00D856D9">
        <w:rPr>
          <w:rFonts w:ascii="Times New Roman" w:hAnsi="Times New Roman" w:cs="Times New Roman"/>
          <w:sz w:val="24"/>
          <w:szCs w:val="24"/>
        </w:rPr>
        <w:t xml:space="preserve"> statistics software was used to conduct the necessary statistics for the present study (IBM, 2022). (see Appendix </w:t>
      </w:r>
      <w:r w:rsidR="00ED6F33">
        <w:rPr>
          <w:rFonts w:ascii="Times New Roman" w:hAnsi="Times New Roman" w:cs="Times New Roman"/>
          <w:sz w:val="24"/>
          <w:szCs w:val="24"/>
        </w:rPr>
        <w:t>H</w:t>
      </w:r>
      <w:r w:rsidRPr="00D856D9">
        <w:rPr>
          <w:rFonts w:ascii="Times New Roman" w:hAnsi="Times New Roman" w:cs="Times New Roman"/>
          <w:sz w:val="24"/>
          <w:szCs w:val="24"/>
        </w:rPr>
        <w:t xml:space="preserve"> for SPSS Outputs)</w:t>
      </w:r>
    </w:p>
    <w:p w14:paraId="5B0366F7" w14:textId="77777777" w:rsidR="00C11007" w:rsidRDefault="00C11007" w:rsidP="00D856D9">
      <w:pPr>
        <w:spacing w:line="360" w:lineRule="auto"/>
        <w:rPr>
          <w:rFonts w:ascii="Times New Roman" w:hAnsi="Times New Roman" w:cs="Times New Roman"/>
          <w:sz w:val="24"/>
          <w:szCs w:val="24"/>
        </w:rPr>
      </w:pPr>
    </w:p>
    <w:p w14:paraId="6231834B" w14:textId="4CA41194" w:rsidR="007E41A2" w:rsidRPr="00FA0CEE" w:rsidRDefault="007E41A2" w:rsidP="00D856D9">
      <w:pPr>
        <w:spacing w:line="360" w:lineRule="auto"/>
        <w:rPr>
          <w:rFonts w:ascii="Times New Roman" w:hAnsi="Times New Roman" w:cs="Times New Roman"/>
          <w:b/>
          <w:bCs/>
          <w:sz w:val="24"/>
          <w:szCs w:val="24"/>
        </w:rPr>
      </w:pPr>
      <w:r w:rsidRPr="00FA0CEE">
        <w:rPr>
          <w:rFonts w:ascii="Times New Roman" w:hAnsi="Times New Roman" w:cs="Times New Roman"/>
          <w:b/>
          <w:bCs/>
          <w:sz w:val="24"/>
          <w:szCs w:val="24"/>
        </w:rPr>
        <w:t xml:space="preserve">Figure 2: Pie Chart </w:t>
      </w:r>
      <w:r w:rsidR="00270A91" w:rsidRPr="00FA0CEE">
        <w:rPr>
          <w:rFonts w:ascii="Times New Roman" w:hAnsi="Times New Roman" w:cs="Times New Roman"/>
          <w:b/>
          <w:bCs/>
          <w:sz w:val="24"/>
          <w:szCs w:val="24"/>
        </w:rPr>
        <w:t>exhibiting representation of chronotype groups</w:t>
      </w:r>
    </w:p>
    <w:p w14:paraId="1B4855F0" w14:textId="7461F5FE" w:rsidR="005C5EED" w:rsidRPr="00D856D9" w:rsidRDefault="005C5EED" w:rsidP="00D856D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271213" wp14:editId="4E974B57">
            <wp:extent cx="5486400" cy="3200400"/>
            <wp:effectExtent l="0" t="0" r="0" b="0"/>
            <wp:docPr id="9330316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08ABB9" w14:textId="77777777" w:rsidR="00CC1FE2" w:rsidRDefault="00CC1FE2" w:rsidP="00D856D9">
      <w:pPr>
        <w:spacing w:line="360" w:lineRule="auto"/>
        <w:rPr>
          <w:rFonts w:ascii="Times New Roman" w:hAnsi="Times New Roman" w:cs="Times New Roman"/>
          <w:sz w:val="24"/>
          <w:szCs w:val="24"/>
        </w:rPr>
      </w:pPr>
    </w:p>
    <w:p w14:paraId="11015B02" w14:textId="77777777" w:rsidR="00C11007" w:rsidRPr="00D856D9" w:rsidRDefault="00C11007" w:rsidP="00D856D9">
      <w:pPr>
        <w:spacing w:line="360" w:lineRule="auto"/>
        <w:rPr>
          <w:rFonts w:ascii="Times New Roman" w:hAnsi="Times New Roman" w:cs="Times New Roman"/>
          <w:sz w:val="24"/>
          <w:szCs w:val="24"/>
        </w:rPr>
      </w:pPr>
    </w:p>
    <w:p w14:paraId="28B0A47C" w14:textId="77777777" w:rsidR="00CC1FE2" w:rsidRPr="008560D2" w:rsidRDefault="00CC1FE2" w:rsidP="00095A87">
      <w:pPr>
        <w:pStyle w:val="Heading2"/>
        <w:rPr>
          <w:rFonts w:ascii="Times New Roman" w:hAnsi="Times New Roman" w:cs="Times New Roman"/>
          <w:b/>
          <w:bCs/>
          <w:color w:val="auto"/>
          <w:sz w:val="24"/>
          <w:szCs w:val="24"/>
        </w:rPr>
      </w:pPr>
      <w:bookmarkStart w:id="20" w:name="_Toc195261933"/>
      <w:r w:rsidRPr="008560D2">
        <w:rPr>
          <w:rFonts w:ascii="Times New Roman" w:hAnsi="Times New Roman" w:cs="Times New Roman"/>
          <w:b/>
          <w:bCs/>
          <w:color w:val="auto"/>
          <w:sz w:val="24"/>
          <w:szCs w:val="24"/>
        </w:rPr>
        <w:lastRenderedPageBreak/>
        <w:t>3.2 Descriptive Statistics</w:t>
      </w:r>
      <w:bookmarkEnd w:id="20"/>
    </w:p>
    <w:p w14:paraId="1BA2FF71"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Table 1 below illustrates the means, standard deviations, and n-values for the participants within the groups: chronotype, gender and life satisfaction.</w:t>
      </w:r>
    </w:p>
    <w:p w14:paraId="27A96123" w14:textId="3199841D" w:rsidR="00CC1FE2" w:rsidRPr="000023FB" w:rsidRDefault="00CC1FE2" w:rsidP="00D856D9">
      <w:pPr>
        <w:spacing w:line="360" w:lineRule="auto"/>
        <w:rPr>
          <w:rFonts w:ascii="Times New Roman" w:hAnsi="Times New Roman" w:cs="Times New Roman"/>
          <w:b/>
          <w:bCs/>
          <w:sz w:val="24"/>
          <w:szCs w:val="24"/>
        </w:rPr>
      </w:pPr>
      <w:r w:rsidRPr="00D856D9">
        <w:rPr>
          <w:rFonts w:ascii="Times New Roman" w:hAnsi="Times New Roman" w:cs="Times New Roman"/>
          <w:b/>
          <w:bCs/>
          <w:sz w:val="24"/>
          <w:szCs w:val="24"/>
        </w:rPr>
        <w:t>Table 1: Mean, standard deviation and n-values for chronotype, gender and life satisfaction</w:t>
      </w:r>
    </w:p>
    <w:tbl>
      <w:tblPr>
        <w:tblStyle w:val="TableGrid"/>
        <w:tblW w:w="8500" w:type="dxa"/>
        <w:tblLook w:val="04A0" w:firstRow="1" w:lastRow="0" w:firstColumn="1" w:lastColumn="0" w:noHBand="0" w:noVBand="1"/>
      </w:tblPr>
      <w:tblGrid>
        <w:gridCol w:w="1572"/>
        <w:gridCol w:w="2166"/>
        <w:gridCol w:w="1345"/>
        <w:gridCol w:w="2019"/>
        <w:gridCol w:w="1398"/>
      </w:tblGrid>
      <w:tr w:rsidR="00CC1FE2" w:rsidRPr="00D856D9" w14:paraId="7738D27C" w14:textId="77777777" w:rsidTr="00503DA8">
        <w:trPr>
          <w:trHeight w:val="353"/>
        </w:trPr>
        <w:tc>
          <w:tcPr>
            <w:tcW w:w="1572" w:type="dxa"/>
            <w:shd w:val="clear" w:color="auto" w:fill="F2CEED" w:themeFill="accent5" w:themeFillTint="33"/>
          </w:tcPr>
          <w:p w14:paraId="280038B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Sex</w:t>
            </w:r>
          </w:p>
        </w:tc>
        <w:tc>
          <w:tcPr>
            <w:tcW w:w="2166" w:type="dxa"/>
            <w:shd w:val="clear" w:color="auto" w:fill="F2CEED" w:themeFill="accent5" w:themeFillTint="33"/>
          </w:tcPr>
          <w:p w14:paraId="2B8C4C0D"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Chronotype</w:t>
            </w:r>
          </w:p>
        </w:tc>
        <w:tc>
          <w:tcPr>
            <w:tcW w:w="1345" w:type="dxa"/>
            <w:shd w:val="clear" w:color="auto" w:fill="F2CEED" w:themeFill="accent5" w:themeFillTint="33"/>
          </w:tcPr>
          <w:p w14:paraId="404E4F76"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Mean </w:t>
            </w:r>
          </w:p>
        </w:tc>
        <w:tc>
          <w:tcPr>
            <w:tcW w:w="2019" w:type="dxa"/>
            <w:shd w:val="clear" w:color="auto" w:fill="F2CEED" w:themeFill="accent5" w:themeFillTint="33"/>
          </w:tcPr>
          <w:p w14:paraId="174B395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Standard Deviation</w:t>
            </w:r>
          </w:p>
        </w:tc>
        <w:tc>
          <w:tcPr>
            <w:tcW w:w="1398" w:type="dxa"/>
            <w:shd w:val="clear" w:color="auto" w:fill="F2CEED" w:themeFill="accent5" w:themeFillTint="33"/>
          </w:tcPr>
          <w:p w14:paraId="3BE26491"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N</w:t>
            </w:r>
          </w:p>
        </w:tc>
      </w:tr>
      <w:tr w:rsidR="00CC1FE2" w:rsidRPr="00D856D9" w14:paraId="300C4FBA" w14:textId="77777777" w:rsidTr="00503DA8">
        <w:trPr>
          <w:trHeight w:val="353"/>
        </w:trPr>
        <w:tc>
          <w:tcPr>
            <w:tcW w:w="1572" w:type="dxa"/>
          </w:tcPr>
          <w:p w14:paraId="59EFC7A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Male</w:t>
            </w:r>
          </w:p>
        </w:tc>
        <w:tc>
          <w:tcPr>
            <w:tcW w:w="2166" w:type="dxa"/>
          </w:tcPr>
          <w:p w14:paraId="5ECAF4A8"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Morningness</w:t>
            </w:r>
          </w:p>
        </w:tc>
        <w:tc>
          <w:tcPr>
            <w:tcW w:w="1345" w:type="dxa"/>
          </w:tcPr>
          <w:p w14:paraId="2B18CA91"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24.00</w:t>
            </w:r>
          </w:p>
        </w:tc>
        <w:tc>
          <w:tcPr>
            <w:tcW w:w="2019" w:type="dxa"/>
          </w:tcPr>
          <w:p w14:paraId="711FE7FA" w14:textId="79457FA4" w:rsidR="00CC1FE2" w:rsidRPr="00D856D9" w:rsidRDefault="00653251" w:rsidP="00D856D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398" w:type="dxa"/>
          </w:tcPr>
          <w:p w14:paraId="701350B6"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1</w:t>
            </w:r>
          </w:p>
        </w:tc>
      </w:tr>
      <w:tr w:rsidR="00CC1FE2" w:rsidRPr="00D856D9" w14:paraId="0D084B92" w14:textId="77777777" w:rsidTr="00503DA8">
        <w:trPr>
          <w:trHeight w:val="353"/>
        </w:trPr>
        <w:tc>
          <w:tcPr>
            <w:tcW w:w="1572" w:type="dxa"/>
          </w:tcPr>
          <w:p w14:paraId="635B64EA"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443B56C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Intermediate</w:t>
            </w:r>
          </w:p>
        </w:tc>
        <w:tc>
          <w:tcPr>
            <w:tcW w:w="1345" w:type="dxa"/>
          </w:tcPr>
          <w:p w14:paraId="337BD34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21.62</w:t>
            </w:r>
          </w:p>
        </w:tc>
        <w:tc>
          <w:tcPr>
            <w:tcW w:w="2019" w:type="dxa"/>
          </w:tcPr>
          <w:p w14:paraId="30640D6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5.19</w:t>
            </w:r>
          </w:p>
        </w:tc>
        <w:tc>
          <w:tcPr>
            <w:tcW w:w="1398" w:type="dxa"/>
          </w:tcPr>
          <w:p w14:paraId="0961EE86"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24</w:t>
            </w:r>
          </w:p>
        </w:tc>
      </w:tr>
      <w:tr w:rsidR="00CC1FE2" w:rsidRPr="00D856D9" w14:paraId="5E71B58A" w14:textId="77777777" w:rsidTr="00503DA8">
        <w:trPr>
          <w:trHeight w:val="337"/>
        </w:trPr>
        <w:tc>
          <w:tcPr>
            <w:tcW w:w="1572" w:type="dxa"/>
          </w:tcPr>
          <w:p w14:paraId="1247DF0F"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6A44ECB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Eveningness</w:t>
            </w:r>
          </w:p>
        </w:tc>
        <w:tc>
          <w:tcPr>
            <w:tcW w:w="1345" w:type="dxa"/>
          </w:tcPr>
          <w:p w14:paraId="7139C6AD"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22.15</w:t>
            </w:r>
          </w:p>
        </w:tc>
        <w:tc>
          <w:tcPr>
            <w:tcW w:w="2019" w:type="dxa"/>
          </w:tcPr>
          <w:p w14:paraId="5087BC6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4.71</w:t>
            </w:r>
          </w:p>
        </w:tc>
        <w:tc>
          <w:tcPr>
            <w:tcW w:w="1398" w:type="dxa"/>
          </w:tcPr>
          <w:p w14:paraId="0253A871"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13</w:t>
            </w:r>
          </w:p>
        </w:tc>
      </w:tr>
      <w:tr w:rsidR="00CC1FE2" w:rsidRPr="00D856D9" w14:paraId="0B69FC6B" w14:textId="77777777" w:rsidTr="00503DA8">
        <w:trPr>
          <w:trHeight w:val="353"/>
        </w:trPr>
        <w:tc>
          <w:tcPr>
            <w:tcW w:w="1572" w:type="dxa"/>
          </w:tcPr>
          <w:p w14:paraId="4B4E5BB5"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182100CE"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Total</w:t>
            </w:r>
          </w:p>
        </w:tc>
        <w:tc>
          <w:tcPr>
            <w:tcW w:w="1345" w:type="dxa"/>
          </w:tcPr>
          <w:p w14:paraId="45288E5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21.87</w:t>
            </w:r>
          </w:p>
        </w:tc>
        <w:tc>
          <w:tcPr>
            <w:tcW w:w="2019" w:type="dxa"/>
          </w:tcPr>
          <w:p w14:paraId="3FE97F9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4.91</w:t>
            </w:r>
          </w:p>
        </w:tc>
        <w:tc>
          <w:tcPr>
            <w:tcW w:w="1398" w:type="dxa"/>
          </w:tcPr>
          <w:p w14:paraId="7BD0917A"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38</w:t>
            </w:r>
          </w:p>
        </w:tc>
      </w:tr>
      <w:tr w:rsidR="00CC1FE2" w:rsidRPr="00D856D9" w14:paraId="30013DE5" w14:textId="77777777" w:rsidTr="00503DA8">
        <w:trPr>
          <w:trHeight w:val="353"/>
        </w:trPr>
        <w:tc>
          <w:tcPr>
            <w:tcW w:w="1572" w:type="dxa"/>
          </w:tcPr>
          <w:p w14:paraId="7C055B86"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Female</w:t>
            </w:r>
          </w:p>
        </w:tc>
        <w:tc>
          <w:tcPr>
            <w:tcW w:w="2166" w:type="dxa"/>
          </w:tcPr>
          <w:p w14:paraId="74952EE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Morningness</w:t>
            </w:r>
          </w:p>
        </w:tc>
        <w:tc>
          <w:tcPr>
            <w:tcW w:w="1345" w:type="dxa"/>
          </w:tcPr>
          <w:p w14:paraId="1A34F3EA"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22.80</w:t>
            </w:r>
          </w:p>
        </w:tc>
        <w:tc>
          <w:tcPr>
            <w:tcW w:w="2019" w:type="dxa"/>
          </w:tcPr>
          <w:p w14:paraId="7C7E210F"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8.98</w:t>
            </w:r>
          </w:p>
        </w:tc>
        <w:tc>
          <w:tcPr>
            <w:tcW w:w="1398" w:type="dxa"/>
          </w:tcPr>
          <w:p w14:paraId="0DC7407A"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w:t>
            </w:r>
          </w:p>
        </w:tc>
      </w:tr>
      <w:tr w:rsidR="00CC1FE2" w:rsidRPr="00D856D9" w14:paraId="73CB835C" w14:textId="77777777" w:rsidTr="00503DA8">
        <w:trPr>
          <w:trHeight w:val="353"/>
        </w:trPr>
        <w:tc>
          <w:tcPr>
            <w:tcW w:w="1572" w:type="dxa"/>
          </w:tcPr>
          <w:p w14:paraId="3AB04F29"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18D9B0FD"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Intermediate</w:t>
            </w:r>
          </w:p>
        </w:tc>
        <w:tc>
          <w:tcPr>
            <w:tcW w:w="1345" w:type="dxa"/>
          </w:tcPr>
          <w:p w14:paraId="72678C42"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22.47</w:t>
            </w:r>
          </w:p>
        </w:tc>
        <w:tc>
          <w:tcPr>
            <w:tcW w:w="2019" w:type="dxa"/>
          </w:tcPr>
          <w:p w14:paraId="097CC29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6.11</w:t>
            </w:r>
          </w:p>
        </w:tc>
        <w:tc>
          <w:tcPr>
            <w:tcW w:w="1398" w:type="dxa"/>
          </w:tcPr>
          <w:p w14:paraId="12417253"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49</w:t>
            </w:r>
          </w:p>
        </w:tc>
      </w:tr>
      <w:tr w:rsidR="00CC1FE2" w:rsidRPr="00D856D9" w14:paraId="66F1AF2D" w14:textId="77777777" w:rsidTr="00503DA8">
        <w:trPr>
          <w:trHeight w:val="353"/>
        </w:trPr>
        <w:tc>
          <w:tcPr>
            <w:tcW w:w="1572" w:type="dxa"/>
          </w:tcPr>
          <w:p w14:paraId="617B5CE0"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54A6F256"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Eveningness</w:t>
            </w:r>
          </w:p>
        </w:tc>
        <w:tc>
          <w:tcPr>
            <w:tcW w:w="1345" w:type="dxa"/>
          </w:tcPr>
          <w:p w14:paraId="23ABBBD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20.17</w:t>
            </w:r>
          </w:p>
        </w:tc>
        <w:tc>
          <w:tcPr>
            <w:tcW w:w="2019" w:type="dxa"/>
          </w:tcPr>
          <w:p w14:paraId="0E51DE7B"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5.41</w:t>
            </w:r>
          </w:p>
        </w:tc>
        <w:tc>
          <w:tcPr>
            <w:tcW w:w="1398" w:type="dxa"/>
          </w:tcPr>
          <w:p w14:paraId="75D0D113"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23</w:t>
            </w:r>
          </w:p>
        </w:tc>
      </w:tr>
      <w:tr w:rsidR="00CC1FE2" w:rsidRPr="00D856D9" w14:paraId="4404E486" w14:textId="77777777" w:rsidTr="00503DA8">
        <w:trPr>
          <w:trHeight w:val="353"/>
        </w:trPr>
        <w:tc>
          <w:tcPr>
            <w:tcW w:w="1572" w:type="dxa"/>
          </w:tcPr>
          <w:p w14:paraId="60DA3321"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2DE8546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Total</w:t>
            </w:r>
          </w:p>
        </w:tc>
        <w:tc>
          <w:tcPr>
            <w:tcW w:w="1345" w:type="dxa"/>
          </w:tcPr>
          <w:p w14:paraId="44FABDF9"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21.81</w:t>
            </w:r>
          </w:p>
        </w:tc>
        <w:tc>
          <w:tcPr>
            <w:tcW w:w="2019" w:type="dxa"/>
          </w:tcPr>
          <w:p w14:paraId="6256C90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6.12</w:t>
            </w:r>
          </w:p>
        </w:tc>
        <w:tc>
          <w:tcPr>
            <w:tcW w:w="1398" w:type="dxa"/>
          </w:tcPr>
          <w:p w14:paraId="366B0E0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77</w:t>
            </w:r>
          </w:p>
        </w:tc>
      </w:tr>
      <w:tr w:rsidR="00CC1FE2" w:rsidRPr="00D856D9" w14:paraId="16E936D0" w14:textId="77777777" w:rsidTr="00503DA8">
        <w:trPr>
          <w:trHeight w:val="353"/>
        </w:trPr>
        <w:tc>
          <w:tcPr>
            <w:tcW w:w="1572" w:type="dxa"/>
          </w:tcPr>
          <w:p w14:paraId="0ABFD04F"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Total</w:t>
            </w:r>
          </w:p>
        </w:tc>
        <w:tc>
          <w:tcPr>
            <w:tcW w:w="2166" w:type="dxa"/>
          </w:tcPr>
          <w:p w14:paraId="7BA72230"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Morningness</w:t>
            </w:r>
          </w:p>
        </w:tc>
        <w:tc>
          <w:tcPr>
            <w:tcW w:w="1345" w:type="dxa"/>
          </w:tcPr>
          <w:p w14:paraId="55D7942E"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23.00</w:t>
            </w:r>
          </w:p>
        </w:tc>
        <w:tc>
          <w:tcPr>
            <w:tcW w:w="2019" w:type="dxa"/>
          </w:tcPr>
          <w:p w14:paraId="4A5C9595"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8.05</w:t>
            </w:r>
          </w:p>
        </w:tc>
        <w:tc>
          <w:tcPr>
            <w:tcW w:w="1398" w:type="dxa"/>
          </w:tcPr>
          <w:p w14:paraId="5CE34C0B"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6</w:t>
            </w:r>
          </w:p>
        </w:tc>
      </w:tr>
      <w:tr w:rsidR="00CC1FE2" w:rsidRPr="00D856D9" w14:paraId="6290EEC0" w14:textId="77777777" w:rsidTr="00503DA8">
        <w:trPr>
          <w:trHeight w:val="353"/>
        </w:trPr>
        <w:tc>
          <w:tcPr>
            <w:tcW w:w="1572" w:type="dxa"/>
          </w:tcPr>
          <w:p w14:paraId="0BE883DC"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72174E89"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Intermediate</w:t>
            </w:r>
          </w:p>
        </w:tc>
        <w:tc>
          <w:tcPr>
            <w:tcW w:w="1345" w:type="dxa"/>
          </w:tcPr>
          <w:p w14:paraId="032CBFC8"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22.19</w:t>
            </w:r>
          </w:p>
        </w:tc>
        <w:tc>
          <w:tcPr>
            <w:tcW w:w="2019" w:type="dxa"/>
          </w:tcPr>
          <w:p w14:paraId="66C5FF3F"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5.80</w:t>
            </w:r>
          </w:p>
        </w:tc>
        <w:tc>
          <w:tcPr>
            <w:tcW w:w="1398" w:type="dxa"/>
          </w:tcPr>
          <w:p w14:paraId="54DDF871"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73</w:t>
            </w:r>
          </w:p>
        </w:tc>
      </w:tr>
      <w:tr w:rsidR="00CC1FE2" w:rsidRPr="00D856D9" w14:paraId="01BDBB7F" w14:textId="77777777" w:rsidTr="00503DA8">
        <w:trPr>
          <w:trHeight w:val="353"/>
        </w:trPr>
        <w:tc>
          <w:tcPr>
            <w:tcW w:w="1572" w:type="dxa"/>
          </w:tcPr>
          <w:p w14:paraId="6D242492"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1E9BF9AA"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Eveningness</w:t>
            </w:r>
          </w:p>
        </w:tc>
        <w:tc>
          <w:tcPr>
            <w:tcW w:w="1345" w:type="dxa"/>
          </w:tcPr>
          <w:p w14:paraId="60C5B5B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20.89</w:t>
            </w:r>
          </w:p>
        </w:tc>
        <w:tc>
          <w:tcPr>
            <w:tcW w:w="2019" w:type="dxa"/>
          </w:tcPr>
          <w:p w14:paraId="1BD907D9"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5.19</w:t>
            </w:r>
          </w:p>
        </w:tc>
        <w:tc>
          <w:tcPr>
            <w:tcW w:w="1398" w:type="dxa"/>
          </w:tcPr>
          <w:p w14:paraId="700EC58E"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36</w:t>
            </w:r>
          </w:p>
        </w:tc>
      </w:tr>
      <w:tr w:rsidR="00CC1FE2" w:rsidRPr="00D856D9" w14:paraId="284605D5" w14:textId="77777777" w:rsidTr="00503DA8">
        <w:trPr>
          <w:trHeight w:val="353"/>
        </w:trPr>
        <w:tc>
          <w:tcPr>
            <w:tcW w:w="1572" w:type="dxa"/>
          </w:tcPr>
          <w:p w14:paraId="66CEA19E" w14:textId="77777777" w:rsidR="00CC1FE2" w:rsidRPr="00D856D9" w:rsidRDefault="00CC1FE2" w:rsidP="00D856D9">
            <w:pPr>
              <w:spacing w:line="360" w:lineRule="auto"/>
              <w:rPr>
                <w:rFonts w:ascii="Times New Roman" w:hAnsi="Times New Roman" w:cs="Times New Roman"/>
                <w:sz w:val="24"/>
                <w:szCs w:val="24"/>
              </w:rPr>
            </w:pPr>
          </w:p>
        </w:tc>
        <w:tc>
          <w:tcPr>
            <w:tcW w:w="2166" w:type="dxa"/>
          </w:tcPr>
          <w:p w14:paraId="201B2A3B"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Total</w:t>
            </w:r>
          </w:p>
        </w:tc>
        <w:tc>
          <w:tcPr>
            <w:tcW w:w="1345" w:type="dxa"/>
          </w:tcPr>
          <w:p w14:paraId="4D2FDF44"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21.83</w:t>
            </w:r>
          </w:p>
        </w:tc>
        <w:tc>
          <w:tcPr>
            <w:tcW w:w="2019" w:type="dxa"/>
          </w:tcPr>
          <w:p w14:paraId="409518A2"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5.73</w:t>
            </w:r>
          </w:p>
        </w:tc>
        <w:tc>
          <w:tcPr>
            <w:tcW w:w="1398" w:type="dxa"/>
          </w:tcPr>
          <w:p w14:paraId="32DECC07"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115</w:t>
            </w:r>
          </w:p>
        </w:tc>
      </w:tr>
    </w:tbl>
    <w:p w14:paraId="0A9861AF" w14:textId="77777777" w:rsidR="00CC1FE2" w:rsidRPr="00D856D9" w:rsidRDefault="00CC1FE2" w:rsidP="00D856D9">
      <w:pPr>
        <w:spacing w:line="360" w:lineRule="auto"/>
        <w:rPr>
          <w:rFonts w:ascii="Times New Roman" w:hAnsi="Times New Roman" w:cs="Times New Roman"/>
          <w:b/>
          <w:bCs/>
          <w:i/>
          <w:iCs/>
          <w:sz w:val="24"/>
          <w:szCs w:val="24"/>
        </w:rPr>
      </w:pPr>
    </w:p>
    <w:p w14:paraId="12E82781" w14:textId="77777777" w:rsidR="00CC1FE2" w:rsidRPr="008560D2" w:rsidRDefault="00CC1FE2" w:rsidP="00095A87">
      <w:pPr>
        <w:pStyle w:val="Heading2"/>
        <w:rPr>
          <w:rFonts w:ascii="Times New Roman" w:hAnsi="Times New Roman" w:cs="Times New Roman"/>
          <w:b/>
          <w:bCs/>
          <w:color w:val="auto"/>
          <w:sz w:val="24"/>
          <w:szCs w:val="24"/>
        </w:rPr>
      </w:pPr>
      <w:bookmarkStart w:id="21" w:name="_Toc195261934"/>
      <w:r w:rsidRPr="008560D2">
        <w:rPr>
          <w:rFonts w:ascii="Times New Roman" w:hAnsi="Times New Roman" w:cs="Times New Roman"/>
          <w:b/>
          <w:bCs/>
          <w:color w:val="auto"/>
          <w:sz w:val="24"/>
          <w:szCs w:val="24"/>
        </w:rPr>
        <w:t>3.3 Inferential Statistics</w:t>
      </w:r>
      <w:bookmarkEnd w:id="21"/>
    </w:p>
    <w:p w14:paraId="6F404ACA" w14:textId="5FABEE22"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Before conducting the two-way analysis of variance (ANOVA), assumption tests were carried out. Levene’s Test of Equality of Error Variances indicated that the assumption of homogeneity of variance was met, </w:t>
      </w:r>
      <w:proofErr w:type="gramStart"/>
      <w:r w:rsidRPr="001266B5">
        <w:rPr>
          <w:rFonts w:ascii="Times New Roman" w:hAnsi="Times New Roman" w:cs="Times New Roman"/>
          <w:i/>
          <w:iCs/>
          <w:sz w:val="24"/>
          <w:szCs w:val="24"/>
        </w:rPr>
        <w:t>F</w:t>
      </w:r>
      <w:r w:rsidRPr="001266B5">
        <w:rPr>
          <w:rFonts w:ascii="Times New Roman" w:hAnsi="Times New Roman" w:cs="Times New Roman"/>
          <w:sz w:val="24"/>
          <w:szCs w:val="24"/>
        </w:rPr>
        <w:t>(</w:t>
      </w:r>
      <w:proofErr w:type="gramEnd"/>
      <w:r w:rsidRPr="001266B5">
        <w:rPr>
          <w:rFonts w:ascii="Times New Roman" w:hAnsi="Times New Roman" w:cs="Times New Roman"/>
          <w:sz w:val="24"/>
          <w:szCs w:val="24"/>
        </w:rPr>
        <w:t>4, 109) = 1.791</w:t>
      </w:r>
      <w:r w:rsidRPr="001266B5">
        <w:rPr>
          <w:rFonts w:ascii="Times New Roman" w:hAnsi="Times New Roman" w:cs="Times New Roman"/>
          <w:i/>
          <w:iCs/>
          <w:sz w:val="24"/>
          <w:szCs w:val="24"/>
        </w:rPr>
        <w:t xml:space="preserve">, p </w:t>
      </w:r>
      <w:r w:rsidRPr="001266B5">
        <w:rPr>
          <w:rFonts w:ascii="Times New Roman" w:hAnsi="Times New Roman" w:cs="Times New Roman"/>
          <w:sz w:val="24"/>
          <w:szCs w:val="24"/>
        </w:rPr>
        <w:t>= .136</w:t>
      </w:r>
      <w:r w:rsidRPr="00D856D9">
        <w:rPr>
          <w:rFonts w:ascii="Times New Roman" w:hAnsi="Times New Roman" w:cs="Times New Roman"/>
          <w:sz w:val="24"/>
          <w:szCs w:val="24"/>
        </w:rPr>
        <w:t xml:space="preserve">, suggesting that the variance was approximately equal across groups (see Appendix </w:t>
      </w:r>
      <w:r w:rsidR="00ED6F33">
        <w:rPr>
          <w:rFonts w:ascii="Times New Roman" w:hAnsi="Times New Roman" w:cs="Times New Roman"/>
          <w:sz w:val="24"/>
          <w:szCs w:val="24"/>
        </w:rPr>
        <w:t>I</w:t>
      </w:r>
      <w:r w:rsidRPr="00D856D9">
        <w:rPr>
          <w:rFonts w:ascii="Times New Roman" w:hAnsi="Times New Roman" w:cs="Times New Roman"/>
          <w:sz w:val="24"/>
          <w:szCs w:val="24"/>
        </w:rPr>
        <w:t>).</w:t>
      </w:r>
    </w:p>
    <w:p w14:paraId="108219CD" w14:textId="2F67EBB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A Shapiro-Wilk test of normality showed that data for gender (male: </w:t>
      </w:r>
      <w:r w:rsidRPr="001266B5">
        <w:rPr>
          <w:rFonts w:ascii="Times New Roman" w:hAnsi="Times New Roman" w:cs="Times New Roman"/>
          <w:i/>
          <w:iCs/>
          <w:sz w:val="24"/>
          <w:szCs w:val="24"/>
        </w:rPr>
        <w:t xml:space="preserve">p </w:t>
      </w:r>
      <w:r w:rsidRPr="001266B5">
        <w:rPr>
          <w:rFonts w:ascii="Times New Roman" w:hAnsi="Times New Roman" w:cs="Times New Roman"/>
          <w:sz w:val="24"/>
          <w:szCs w:val="24"/>
        </w:rPr>
        <w:t>= .163</w:t>
      </w:r>
      <w:r w:rsidRPr="00D856D9">
        <w:rPr>
          <w:rFonts w:ascii="Times New Roman" w:hAnsi="Times New Roman" w:cs="Times New Roman"/>
          <w:sz w:val="24"/>
          <w:szCs w:val="24"/>
        </w:rPr>
        <w:t xml:space="preserve">, female: </w:t>
      </w:r>
      <w:r w:rsidRPr="00D856D9">
        <w:rPr>
          <w:rFonts w:ascii="Times New Roman" w:hAnsi="Times New Roman" w:cs="Times New Roman"/>
          <w:i/>
          <w:iCs/>
          <w:sz w:val="24"/>
          <w:szCs w:val="24"/>
        </w:rPr>
        <w:t>p</w:t>
      </w:r>
      <w:r w:rsidRPr="00D856D9">
        <w:rPr>
          <w:rFonts w:ascii="Times New Roman" w:hAnsi="Times New Roman" w:cs="Times New Roman"/>
          <w:sz w:val="24"/>
          <w:szCs w:val="24"/>
        </w:rPr>
        <w:t xml:space="preserve"> = </w:t>
      </w:r>
      <w:r w:rsidRPr="001266B5">
        <w:rPr>
          <w:rFonts w:ascii="Times New Roman" w:hAnsi="Times New Roman" w:cs="Times New Roman"/>
          <w:sz w:val="24"/>
          <w:szCs w:val="24"/>
        </w:rPr>
        <w:t>.220</w:t>
      </w:r>
      <w:r w:rsidRPr="00D856D9">
        <w:rPr>
          <w:rFonts w:ascii="Times New Roman" w:hAnsi="Times New Roman" w:cs="Times New Roman"/>
          <w:sz w:val="24"/>
          <w:szCs w:val="24"/>
        </w:rPr>
        <w:t xml:space="preserve">) and chronotype (morning: </w:t>
      </w:r>
      <w:r w:rsidRPr="001266B5">
        <w:rPr>
          <w:rFonts w:ascii="Times New Roman" w:hAnsi="Times New Roman" w:cs="Times New Roman"/>
          <w:i/>
          <w:iCs/>
          <w:sz w:val="24"/>
          <w:szCs w:val="24"/>
        </w:rPr>
        <w:t xml:space="preserve">p = </w:t>
      </w:r>
      <w:r w:rsidRPr="001266B5">
        <w:rPr>
          <w:rFonts w:ascii="Times New Roman" w:hAnsi="Times New Roman" w:cs="Times New Roman"/>
          <w:sz w:val="24"/>
          <w:szCs w:val="24"/>
        </w:rPr>
        <w:t>.305</w:t>
      </w:r>
      <w:r w:rsidRPr="00D856D9">
        <w:rPr>
          <w:rFonts w:ascii="Times New Roman" w:hAnsi="Times New Roman" w:cs="Times New Roman"/>
          <w:sz w:val="24"/>
          <w:szCs w:val="24"/>
        </w:rPr>
        <w:t xml:space="preserve">, intermediate: </w:t>
      </w:r>
      <w:r w:rsidRPr="00D856D9">
        <w:rPr>
          <w:rFonts w:ascii="Times New Roman" w:hAnsi="Times New Roman" w:cs="Times New Roman"/>
          <w:i/>
          <w:iCs/>
          <w:sz w:val="24"/>
          <w:szCs w:val="24"/>
        </w:rPr>
        <w:t>p</w:t>
      </w:r>
      <w:r w:rsidRPr="00D856D9">
        <w:rPr>
          <w:rFonts w:ascii="Times New Roman" w:hAnsi="Times New Roman" w:cs="Times New Roman"/>
          <w:sz w:val="24"/>
          <w:szCs w:val="24"/>
        </w:rPr>
        <w:t xml:space="preserve"> = .175, evening: </w:t>
      </w:r>
      <w:r w:rsidRPr="00D856D9">
        <w:rPr>
          <w:rFonts w:ascii="Times New Roman" w:hAnsi="Times New Roman" w:cs="Times New Roman"/>
          <w:i/>
          <w:iCs/>
          <w:sz w:val="24"/>
          <w:szCs w:val="24"/>
        </w:rPr>
        <w:t>p</w:t>
      </w:r>
      <w:r w:rsidRPr="00D856D9">
        <w:rPr>
          <w:rFonts w:ascii="Times New Roman" w:hAnsi="Times New Roman" w:cs="Times New Roman"/>
          <w:sz w:val="24"/>
          <w:szCs w:val="24"/>
        </w:rPr>
        <w:t xml:space="preserve"> = .081) did not significantly deviate from normality</w:t>
      </w:r>
      <w:r w:rsidR="00D01CA3">
        <w:rPr>
          <w:rFonts w:ascii="Times New Roman" w:hAnsi="Times New Roman" w:cs="Times New Roman"/>
          <w:sz w:val="24"/>
          <w:szCs w:val="24"/>
        </w:rPr>
        <w:t xml:space="preserve"> (</w:t>
      </w:r>
      <w:r w:rsidR="00C67F16">
        <w:rPr>
          <w:rFonts w:ascii="Times New Roman" w:hAnsi="Times New Roman" w:cs="Times New Roman"/>
          <w:sz w:val="24"/>
          <w:szCs w:val="24"/>
        </w:rPr>
        <w:t xml:space="preserve">see Appendix </w:t>
      </w:r>
      <w:r w:rsidR="00ED6F33">
        <w:rPr>
          <w:rFonts w:ascii="Times New Roman" w:hAnsi="Times New Roman" w:cs="Times New Roman"/>
          <w:sz w:val="24"/>
          <w:szCs w:val="24"/>
        </w:rPr>
        <w:t>J</w:t>
      </w:r>
      <w:r w:rsidR="00C67F16">
        <w:rPr>
          <w:rFonts w:ascii="Times New Roman" w:hAnsi="Times New Roman" w:cs="Times New Roman"/>
          <w:sz w:val="24"/>
          <w:szCs w:val="24"/>
        </w:rPr>
        <w:t>)</w:t>
      </w:r>
      <w:r w:rsidRPr="00D856D9">
        <w:rPr>
          <w:rFonts w:ascii="Times New Roman" w:hAnsi="Times New Roman" w:cs="Times New Roman"/>
          <w:sz w:val="24"/>
          <w:szCs w:val="24"/>
        </w:rPr>
        <w:t xml:space="preserve">. However, visual inspection of histograms and Q-Q plots suggested some deviation in the Morningness group, likely due to its small sample size (n = 6 out of 127 </w:t>
      </w:r>
      <w:proofErr w:type="gramStart"/>
      <w:r w:rsidRPr="00D856D9">
        <w:rPr>
          <w:rFonts w:ascii="Times New Roman" w:hAnsi="Times New Roman" w:cs="Times New Roman"/>
          <w:sz w:val="24"/>
          <w:szCs w:val="24"/>
        </w:rPr>
        <w:t>participants)</w:t>
      </w:r>
      <w:r w:rsidR="001D070E">
        <w:rPr>
          <w:rFonts w:ascii="Times New Roman" w:hAnsi="Times New Roman" w:cs="Times New Roman"/>
          <w:sz w:val="24"/>
          <w:szCs w:val="24"/>
        </w:rPr>
        <w:t>(</w:t>
      </w:r>
      <w:proofErr w:type="gramEnd"/>
      <w:r w:rsidR="001D070E">
        <w:rPr>
          <w:rFonts w:ascii="Times New Roman" w:hAnsi="Times New Roman" w:cs="Times New Roman"/>
          <w:sz w:val="24"/>
          <w:szCs w:val="24"/>
        </w:rPr>
        <w:t xml:space="preserve">see Appendix </w:t>
      </w:r>
      <w:r w:rsidR="00ED6F33">
        <w:rPr>
          <w:rFonts w:ascii="Times New Roman" w:hAnsi="Times New Roman" w:cs="Times New Roman"/>
          <w:sz w:val="24"/>
          <w:szCs w:val="24"/>
        </w:rPr>
        <w:t>K</w:t>
      </w:r>
      <w:r w:rsidR="001D070E">
        <w:rPr>
          <w:rFonts w:ascii="Times New Roman" w:hAnsi="Times New Roman" w:cs="Times New Roman"/>
          <w:sz w:val="24"/>
          <w:szCs w:val="24"/>
        </w:rPr>
        <w:t>)</w:t>
      </w:r>
      <w:r w:rsidRPr="00D856D9">
        <w:rPr>
          <w:rFonts w:ascii="Times New Roman" w:hAnsi="Times New Roman" w:cs="Times New Roman"/>
          <w:sz w:val="24"/>
          <w:szCs w:val="24"/>
        </w:rPr>
        <w:t>. Given ANOVA’s robustness to minor deviations from normality, this assumption was considered sufficiently met, though the small Morningness group size may impact reliability.</w:t>
      </w:r>
    </w:p>
    <w:p w14:paraId="6A248F08" w14:textId="7D6F1B66"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lastRenderedPageBreak/>
        <w:t xml:space="preserve">Boxplots were examined for outliers, and no extreme values were detected (see Figure </w:t>
      </w:r>
      <w:r w:rsidR="00270A91">
        <w:rPr>
          <w:rFonts w:ascii="Times New Roman" w:hAnsi="Times New Roman" w:cs="Times New Roman"/>
          <w:sz w:val="24"/>
          <w:szCs w:val="24"/>
        </w:rPr>
        <w:t>3</w:t>
      </w:r>
      <w:r w:rsidRPr="00D856D9">
        <w:rPr>
          <w:rFonts w:ascii="Times New Roman" w:hAnsi="Times New Roman" w:cs="Times New Roman"/>
          <w:sz w:val="24"/>
          <w:szCs w:val="24"/>
        </w:rPr>
        <w:t>). The distribution of Total Life Satisfaction appeared similar across chronotype groups, though variance in the Morningness group may be more variable due to the small sample size.</w:t>
      </w:r>
    </w:p>
    <w:p w14:paraId="179023A4" w14:textId="77777777"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Once these assumptions were assessed, a two-way between-groups ANOVA was conducted to test hypotheses H1, H2, and H3.</w:t>
      </w:r>
    </w:p>
    <w:p w14:paraId="055C3D09" w14:textId="77777777" w:rsidR="00EF7A71" w:rsidRPr="00D856D9" w:rsidRDefault="00EF7A71" w:rsidP="00D856D9">
      <w:pPr>
        <w:spacing w:line="360" w:lineRule="auto"/>
        <w:rPr>
          <w:rFonts w:ascii="Times New Roman" w:hAnsi="Times New Roman" w:cs="Times New Roman"/>
          <w:sz w:val="24"/>
          <w:szCs w:val="24"/>
        </w:rPr>
      </w:pPr>
    </w:p>
    <w:p w14:paraId="0FB3F61D" w14:textId="248B43E6" w:rsidR="00CC1FE2" w:rsidRPr="008560D2" w:rsidRDefault="00CC1FE2" w:rsidP="00D856D9">
      <w:pPr>
        <w:spacing w:line="360" w:lineRule="auto"/>
        <w:rPr>
          <w:rFonts w:ascii="Times New Roman" w:hAnsi="Times New Roman" w:cs="Times New Roman"/>
          <w:sz w:val="24"/>
          <w:szCs w:val="24"/>
        </w:rPr>
      </w:pPr>
      <w:r w:rsidRPr="008560D2">
        <w:rPr>
          <w:rFonts w:ascii="Times New Roman" w:hAnsi="Times New Roman" w:cs="Times New Roman"/>
          <w:b/>
          <w:bCs/>
          <w:sz w:val="24"/>
          <w:szCs w:val="24"/>
        </w:rPr>
        <w:t xml:space="preserve">Figure </w:t>
      </w:r>
      <w:r w:rsidR="00270A91" w:rsidRPr="008560D2">
        <w:rPr>
          <w:rFonts w:ascii="Times New Roman" w:hAnsi="Times New Roman" w:cs="Times New Roman"/>
          <w:b/>
          <w:bCs/>
          <w:sz w:val="24"/>
          <w:szCs w:val="24"/>
        </w:rPr>
        <w:t>3</w:t>
      </w:r>
      <w:r w:rsidRPr="008560D2">
        <w:rPr>
          <w:rFonts w:ascii="Times New Roman" w:hAnsi="Times New Roman" w:cs="Times New Roman"/>
          <w:b/>
          <w:bCs/>
          <w:sz w:val="24"/>
          <w:szCs w:val="24"/>
        </w:rPr>
        <w:t>. Variability in Life Satisfaction Scores Across Chronotype Groups</w:t>
      </w:r>
    </w:p>
    <w:p w14:paraId="37A52D04" w14:textId="68BE6CAB" w:rsidR="00CC1FE2"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noProof/>
          <w:sz w:val="24"/>
          <w:szCs w:val="24"/>
        </w:rPr>
        <w:drawing>
          <wp:inline distT="0" distB="0" distL="0" distR="0" wp14:anchorId="096C358D" wp14:editId="1B7D18D0">
            <wp:extent cx="6064298" cy="3575884"/>
            <wp:effectExtent l="0" t="0" r="0" b="5715"/>
            <wp:docPr id="1453526612" name="Picture 2" descr="A graph of blue rectangular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26612" name="Picture 2" descr="A graph of blue rectangular box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561" cy="3590191"/>
                    </a:xfrm>
                    <a:prstGeom prst="rect">
                      <a:avLst/>
                    </a:prstGeom>
                    <a:noFill/>
                  </pic:spPr>
                </pic:pic>
              </a:graphicData>
            </a:graphic>
          </wp:inline>
        </w:drawing>
      </w:r>
    </w:p>
    <w:p w14:paraId="720DE5F7" w14:textId="77777777" w:rsidR="00C11007" w:rsidRDefault="00C11007" w:rsidP="00095A87">
      <w:pPr>
        <w:pStyle w:val="Heading2"/>
        <w:rPr>
          <w:rFonts w:ascii="Times New Roman" w:hAnsi="Times New Roman" w:cs="Times New Roman"/>
          <w:b/>
          <w:bCs/>
          <w:i/>
          <w:iCs/>
          <w:color w:val="auto"/>
          <w:sz w:val="24"/>
          <w:szCs w:val="24"/>
        </w:rPr>
      </w:pPr>
    </w:p>
    <w:p w14:paraId="56BCBBF5" w14:textId="4C72FAD7" w:rsidR="00CC1FE2" w:rsidRPr="008560D2" w:rsidRDefault="00CC1FE2" w:rsidP="00095A87">
      <w:pPr>
        <w:pStyle w:val="Heading2"/>
        <w:rPr>
          <w:rFonts w:ascii="Times New Roman" w:hAnsi="Times New Roman" w:cs="Times New Roman"/>
          <w:b/>
          <w:bCs/>
          <w:color w:val="auto"/>
          <w:sz w:val="24"/>
          <w:szCs w:val="24"/>
        </w:rPr>
      </w:pPr>
      <w:bookmarkStart w:id="22" w:name="_Toc195261935"/>
      <w:r w:rsidRPr="008560D2">
        <w:rPr>
          <w:rFonts w:ascii="Times New Roman" w:hAnsi="Times New Roman" w:cs="Times New Roman"/>
          <w:b/>
          <w:bCs/>
          <w:color w:val="auto"/>
          <w:sz w:val="24"/>
          <w:szCs w:val="24"/>
        </w:rPr>
        <w:t>3.3.1 Hypothesis 1</w:t>
      </w:r>
      <w:bookmarkEnd w:id="22"/>
      <w:r w:rsidRPr="008560D2">
        <w:rPr>
          <w:rFonts w:ascii="Times New Roman" w:hAnsi="Times New Roman" w:cs="Times New Roman"/>
          <w:b/>
          <w:bCs/>
          <w:color w:val="auto"/>
          <w:sz w:val="24"/>
          <w:szCs w:val="24"/>
        </w:rPr>
        <w:t xml:space="preserve"> </w:t>
      </w:r>
    </w:p>
    <w:p w14:paraId="4DE32698" w14:textId="4CD5449E" w:rsidR="00CC1FE2"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Hypothesis 1 states that there would be a significant difference in life satisfaction scores based on morning, intermediate, and evening chronotypes in undergraduate students. A Levene’s test of equality of error variances was conducted, and results showed that the assumption of homogeneity of variance was met (see Appendix </w:t>
      </w:r>
      <w:r w:rsidR="00631612">
        <w:rPr>
          <w:rFonts w:ascii="Times New Roman" w:hAnsi="Times New Roman" w:cs="Times New Roman"/>
          <w:sz w:val="24"/>
          <w:szCs w:val="24"/>
        </w:rPr>
        <w:t>H</w:t>
      </w:r>
      <w:r w:rsidRPr="00D856D9">
        <w:rPr>
          <w:rFonts w:ascii="Times New Roman" w:hAnsi="Times New Roman" w:cs="Times New Roman"/>
          <w:sz w:val="24"/>
          <w:szCs w:val="24"/>
        </w:rPr>
        <w:t xml:space="preserve">). A two-way between-groups ANOVA was performed to test the effect of chronotype on life satisfaction. Results indicated that there was no significant main effect of chronotype on life satisfaction, </w:t>
      </w:r>
      <w:proofErr w:type="gramStart"/>
      <w:r w:rsidRPr="001266B5">
        <w:rPr>
          <w:rFonts w:ascii="Times New Roman" w:hAnsi="Times New Roman" w:cs="Times New Roman"/>
          <w:i/>
          <w:iCs/>
          <w:sz w:val="24"/>
          <w:szCs w:val="24"/>
        </w:rPr>
        <w:t>F</w:t>
      </w:r>
      <w:r w:rsidRPr="001266B5">
        <w:rPr>
          <w:rFonts w:ascii="Times New Roman" w:hAnsi="Times New Roman" w:cs="Times New Roman"/>
          <w:sz w:val="24"/>
          <w:szCs w:val="24"/>
        </w:rPr>
        <w:t>(</w:t>
      </w:r>
      <w:proofErr w:type="gramEnd"/>
      <w:r w:rsidRPr="001266B5">
        <w:rPr>
          <w:rFonts w:ascii="Times New Roman" w:hAnsi="Times New Roman" w:cs="Times New Roman"/>
          <w:sz w:val="24"/>
          <w:szCs w:val="24"/>
        </w:rPr>
        <w:t>2</w:t>
      </w:r>
      <w:r w:rsidRPr="001266B5">
        <w:rPr>
          <w:rFonts w:ascii="Times New Roman" w:hAnsi="Times New Roman" w:cs="Times New Roman"/>
          <w:i/>
          <w:iCs/>
          <w:sz w:val="24"/>
          <w:szCs w:val="24"/>
        </w:rPr>
        <w:t xml:space="preserve">, </w:t>
      </w:r>
      <w:r w:rsidRPr="001266B5">
        <w:rPr>
          <w:rFonts w:ascii="Times New Roman" w:hAnsi="Times New Roman" w:cs="Times New Roman"/>
          <w:sz w:val="24"/>
          <w:szCs w:val="24"/>
        </w:rPr>
        <w:t>109) = 0.388</w:t>
      </w:r>
      <w:r w:rsidRPr="001266B5">
        <w:rPr>
          <w:rFonts w:ascii="Times New Roman" w:hAnsi="Times New Roman" w:cs="Times New Roman"/>
          <w:i/>
          <w:iCs/>
          <w:sz w:val="24"/>
          <w:szCs w:val="24"/>
        </w:rPr>
        <w:t xml:space="preserve">, p </w:t>
      </w:r>
      <w:r w:rsidRPr="001266B5">
        <w:rPr>
          <w:rFonts w:ascii="Times New Roman" w:hAnsi="Times New Roman" w:cs="Times New Roman"/>
          <w:sz w:val="24"/>
          <w:szCs w:val="24"/>
        </w:rPr>
        <w:t>= .679</w:t>
      </w:r>
      <w:r w:rsidRPr="001266B5">
        <w:rPr>
          <w:rFonts w:ascii="Times New Roman" w:hAnsi="Times New Roman" w:cs="Times New Roman"/>
          <w:i/>
          <w:iCs/>
          <w:sz w:val="24"/>
          <w:szCs w:val="24"/>
        </w:rPr>
        <w:t xml:space="preserve">, partial η² </w:t>
      </w:r>
      <w:r w:rsidRPr="001266B5">
        <w:rPr>
          <w:rFonts w:ascii="Times New Roman" w:hAnsi="Times New Roman" w:cs="Times New Roman"/>
          <w:sz w:val="24"/>
          <w:szCs w:val="24"/>
        </w:rPr>
        <w:t>= .007</w:t>
      </w:r>
      <w:r w:rsidRPr="00D856D9">
        <w:rPr>
          <w:rFonts w:ascii="Times New Roman" w:hAnsi="Times New Roman" w:cs="Times New Roman"/>
          <w:sz w:val="24"/>
          <w:szCs w:val="24"/>
        </w:rPr>
        <w:t>. Therefore, hypothesis one was not supported.</w:t>
      </w:r>
    </w:p>
    <w:p w14:paraId="1E4C84DD" w14:textId="77777777" w:rsidR="00CC1FE2" w:rsidRPr="008560D2" w:rsidRDefault="00CC1FE2" w:rsidP="00095A87">
      <w:pPr>
        <w:pStyle w:val="Heading2"/>
        <w:rPr>
          <w:rFonts w:ascii="Times New Roman" w:hAnsi="Times New Roman" w:cs="Times New Roman"/>
          <w:b/>
          <w:bCs/>
          <w:color w:val="auto"/>
          <w:sz w:val="24"/>
          <w:szCs w:val="24"/>
        </w:rPr>
      </w:pPr>
      <w:bookmarkStart w:id="23" w:name="_Toc195261936"/>
      <w:r w:rsidRPr="008560D2">
        <w:rPr>
          <w:rFonts w:ascii="Times New Roman" w:hAnsi="Times New Roman" w:cs="Times New Roman"/>
          <w:b/>
          <w:bCs/>
          <w:color w:val="auto"/>
          <w:sz w:val="24"/>
          <w:szCs w:val="24"/>
        </w:rPr>
        <w:lastRenderedPageBreak/>
        <w:t>3.3.2 Hypothesis 2</w:t>
      </w:r>
      <w:bookmarkEnd w:id="23"/>
    </w:p>
    <w:p w14:paraId="7891DE7C" w14:textId="77777777" w:rsidR="00CC1FE2" w:rsidRPr="00D856D9" w:rsidRDefault="00CC1FE2" w:rsidP="00D856D9">
      <w:pPr>
        <w:spacing w:line="360" w:lineRule="auto"/>
        <w:rPr>
          <w:rFonts w:ascii="Times New Roman" w:hAnsi="Times New Roman" w:cs="Times New Roman"/>
          <w:b/>
          <w:bCs/>
          <w:sz w:val="24"/>
          <w:szCs w:val="24"/>
        </w:rPr>
      </w:pPr>
      <w:r w:rsidRPr="00D856D9">
        <w:rPr>
          <w:rFonts w:ascii="Times New Roman" w:hAnsi="Times New Roman" w:cs="Times New Roman"/>
          <w:sz w:val="24"/>
          <w:szCs w:val="24"/>
        </w:rPr>
        <w:t xml:space="preserve">Hypothesis two stated that there would be a significant difference in life satisfaction scores between male and female undergraduate students. A two-way between-groups ANOVA was conducted, and results indicated </w:t>
      </w:r>
      <w:r w:rsidRPr="008B16F5">
        <w:rPr>
          <w:rFonts w:ascii="Times New Roman" w:hAnsi="Times New Roman" w:cs="Times New Roman"/>
          <w:sz w:val="24"/>
          <w:szCs w:val="24"/>
        </w:rPr>
        <w:t>that</w:t>
      </w:r>
      <w:r w:rsidRPr="008B16F5">
        <w:rPr>
          <w:rFonts w:ascii="Times New Roman" w:hAnsi="Times New Roman" w:cs="Times New Roman"/>
          <w:b/>
          <w:bCs/>
          <w:sz w:val="24"/>
          <w:szCs w:val="24"/>
        </w:rPr>
        <w:t xml:space="preserve"> </w:t>
      </w:r>
      <w:r w:rsidRPr="008B16F5">
        <w:rPr>
          <w:rStyle w:val="Strong"/>
          <w:rFonts w:ascii="Times New Roman" w:hAnsi="Times New Roman" w:cs="Times New Roman"/>
          <w:b w:val="0"/>
          <w:bCs w:val="0"/>
          <w:sz w:val="24"/>
          <w:szCs w:val="24"/>
        </w:rPr>
        <w:t>there was no significant main effect of sex on life satisfaction</w:t>
      </w:r>
      <w:r w:rsidRPr="008B16F5">
        <w:rPr>
          <w:rFonts w:ascii="Times New Roman" w:hAnsi="Times New Roman" w:cs="Times New Roman"/>
          <w:sz w:val="24"/>
          <w:szCs w:val="24"/>
        </w:rPr>
        <w:t xml:space="preserve">, </w:t>
      </w:r>
      <w:proofErr w:type="gramStart"/>
      <w:r w:rsidRPr="001266B5">
        <w:rPr>
          <w:rFonts w:ascii="Times New Roman" w:hAnsi="Times New Roman" w:cs="Times New Roman"/>
          <w:i/>
          <w:iCs/>
          <w:sz w:val="24"/>
          <w:szCs w:val="24"/>
        </w:rPr>
        <w:t>F</w:t>
      </w:r>
      <w:r w:rsidRPr="001266B5">
        <w:rPr>
          <w:rFonts w:ascii="Times New Roman" w:hAnsi="Times New Roman" w:cs="Times New Roman"/>
          <w:sz w:val="24"/>
          <w:szCs w:val="24"/>
        </w:rPr>
        <w:t>(</w:t>
      </w:r>
      <w:proofErr w:type="gramEnd"/>
      <w:r w:rsidRPr="001266B5">
        <w:rPr>
          <w:rFonts w:ascii="Times New Roman" w:hAnsi="Times New Roman" w:cs="Times New Roman"/>
          <w:sz w:val="24"/>
          <w:szCs w:val="24"/>
        </w:rPr>
        <w:t>1, 109) = 0.118,</w:t>
      </w:r>
      <w:r w:rsidRPr="001266B5">
        <w:rPr>
          <w:rFonts w:ascii="Times New Roman" w:hAnsi="Times New Roman" w:cs="Times New Roman"/>
          <w:i/>
          <w:iCs/>
          <w:sz w:val="24"/>
          <w:szCs w:val="24"/>
        </w:rPr>
        <w:t xml:space="preserve"> p = </w:t>
      </w:r>
      <w:r w:rsidRPr="001266B5">
        <w:rPr>
          <w:rFonts w:ascii="Times New Roman" w:hAnsi="Times New Roman" w:cs="Times New Roman"/>
          <w:sz w:val="24"/>
          <w:szCs w:val="24"/>
        </w:rPr>
        <w:t>.732</w:t>
      </w:r>
      <w:r w:rsidRPr="001266B5">
        <w:rPr>
          <w:rFonts w:ascii="Times New Roman" w:hAnsi="Times New Roman" w:cs="Times New Roman"/>
          <w:i/>
          <w:iCs/>
          <w:sz w:val="24"/>
          <w:szCs w:val="24"/>
        </w:rPr>
        <w:t xml:space="preserve">, partial η² </w:t>
      </w:r>
      <w:r w:rsidRPr="001266B5">
        <w:rPr>
          <w:rFonts w:ascii="Times New Roman" w:hAnsi="Times New Roman" w:cs="Times New Roman"/>
          <w:sz w:val="24"/>
          <w:szCs w:val="24"/>
        </w:rPr>
        <w:t>= .001</w:t>
      </w:r>
      <w:r w:rsidRPr="008B16F5">
        <w:rPr>
          <w:rFonts w:ascii="Times New Roman" w:hAnsi="Times New Roman" w:cs="Times New Roman"/>
          <w:sz w:val="24"/>
          <w:szCs w:val="24"/>
        </w:rPr>
        <w:t>. Therefore,</w:t>
      </w:r>
      <w:r w:rsidRPr="008B16F5">
        <w:rPr>
          <w:rFonts w:ascii="Times New Roman" w:hAnsi="Times New Roman" w:cs="Times New Roman"/>
          <w:b/>
          <w:bCs/>
          <w:sz w:val="24"/>
          <w:szCs w:val="24"/>
        </w:rPr>
        <w:t xml:space="preserve"> </w:t>
      </w:r>
      <w:r w:rsidRPr="008B16F5">
        <w:rPr>
          <w:rStyle w:val="Strong"/>
          <w:rFonts w:ascii="Times New Roman" w:hAnsi="Times New Roman" w:cs="Times New Roman"/>
          <w:b w:val="0"/>
          <w:bCs w:val="0"/>
          <w:sz w:val="24"/>
          <w:szCs w:val="24"/>
        </w:rPr>
        <w:t>hypothesis two was not supported</w:t>
      </w:r>
      <w:r w:rsidRPr="008B16F5">
        <w:rPr>
          <w:rFonts w:ascii="Times New Roman" w:hAnsi="Times New Roman" w:cs="Times New Roman"/>
          <w:b/>
          <w:bCs/>
          <w:sz w:val="24"/>
          <w:szCs w:val="24"/>
        </w:rPr>
        <w:t>.</w:t>
      </w:r>
    </w:p>
    <w:p w14:paraId="2DCF5B22" w14:textId="1483F9DB" w:rsidR="00CC1FE2" w:rsidRPr="008560D2" w:rsidRDefault="00CC1FE2" w:rsidP="00D856D9">
      <w:pPr>
        <w:spacing w:line="360" w:lineRule="auto"/>
        <w:rPr>
          <w:rFonts w:ascii="Times New Roman" w:hAnsi="Times New Roman" w:cs="Times New Roman"/>
          <w:noProof/>
          <w:sz w:val="24"/>
          <w:szCs w:val="24"/>
        </w:rPr>
      </w:pPr>
      <w:r w:rsidRPr="008560D2">
        <w:rPr>
          <w:rFonts w:ascii="Times New Roman" w:hAnsi="Times New Roman" w:cs="Times New Roman"/>
          <w:b/>
          <w:bCs/>
          <w:noProof/>
          <w:sz w:val="24"/>
          <w:szCs w:val="24"/>
        </w:rPr>
        <w:t xml:space="preserve">Figure </w:t>
      </w:r>
      <w:r w:rsidR="00653251" w:rsidRPr="008560D2">
        <w:rPr>
          <w:rFonts w:ascii="Times New Roman" w:hAnsi="Times New Roman" w:cs="Times New Roman"/>
          <w:b/>
          <w:bCs/>
          <w:noProof/>
          <w:sz w:val="24"/>
          <w:szCs w:val="24"/>
        </w:rPr>
        <w:t>4</w:t>
      </w:r>
      <w:r w:rsidRPr="008560D2">
        <w:rPr>
          <w:rFonts w:ascii="Times New Roman" w:hAnsi="Times New Roman" w:cs="Times New Roman"/>
          <w:b/>
          <w:bCs/>
          <w:noProof/>
          <w:sz w:val="24"/>
          <w:szCs w:val="24"/>
        </w:rPr>
        <w:t xml:space="preserve">. </w:t>
      </w:r>
      <w:r w:rsidR="00653251" w:rsidRPr="008560D2">
        <w:rPr>
          <w:rFonts w:ascii="Times New Roman" w:hAnsi="Times New Roman" w:cs="Times New Roman"/>
          <w:b/>
          <w:bCs/>
          <w:noProof/>
          <w:sz w:val="24"/>
          <w:szCs w:val="24"/>
        </w:rPr>
        <w:t>Interaction plot of mean life satisfaction scores by chronotype and gender.</w:t>
      </w:r>
      <w:r w:rsidRPr="008560D2">
        <w:rPr>
          <w:rFonts w:ascii="Times New Roman" w:hAnsi="Times New Roman" w:cs="Times New Roman"/>
          <w:noProof/>
          <w:sz w:val="24"/>
          <w:szCs w:val="24"/>
        </w:rPr>
        <w:drawing>
          <wp:inline distT="0" distB="0" distL="0" distR="0" wp14:anchorId="50847FC0" wp14:editId="0625C464">
            <wp:extent cx="6427157" cy="4170602"/>
            <wp:effectExtent l="0" t="0" r="0" b="0"/>
            <wp:docPr id="1751518401" name="Picture 4"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18401" name="Picture 4" descr="A graph with a line and a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1326" cy="4179796"/>
                    </a:xfrm>
                    <a:prstGeom prst="rect">
                      <a:avLst/>
                    </a:prstGeom>
                    <a:noFill/>
                  </pic:spPr>
                </pic:pic>
              </a:graphicData>
            </a:graphic>
          </wp:inline>
        </w:drawing>
      </w:r>
      <w:r w:rsidRPr="008560D2">
        <w:rPr>
          <w:rStyle w:val="Heading2Char"/>
          <w:rFonts w:ascii="Times New Roman" w:hAnsi="Times New Roman" w:cs="Times New Roman"/>
          <w:b/>
          <w:bCs/>
          <w:color w:val="auto"/>
          <w:sz w:val="24"/>
          <w:szCs w:val="24"/>
        </w:rPr>
        <w:t>3.3.3 Hypothesis 3</w:t>
      </w:r>
    </w:p>
    <w:p w14:paraId="441A9DA5" w14:textId="51FE12F6" w:rsidR="000B5AC7" w:rsidRPr="00D856D9" w:rsidRDefault="00CC1FE2" w:rsidP="00D856D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Hypothesis three stated that there would be a significant interaction between chronotype and sex on life satisfaction. A two-way between-groups ANOVA was performed, and results indicated that there was no significant interaction between sex and chronotype on life satisfaction, </w:t>
      </w:r>
      <w:proofErr w:type="gramStart"/>
      <w:r w:rsidRPr="001266B5">
        <w:rPr>
          <w:rFonts w:ascii="Times New Roman" w:hAnsi="Times New Roman" w:cs="Times New Roman"/>
          <w:i/>
          <w:iCs/>
          <w:sz w:val="24"/>
          <w:szCs w:val="24"/>
        </w:rPr>
        <w:t>F</w:t>
      </w:r>
      <w:r w:rsidRPr="001266B5">
        <w:rPr>
          <w:rFonts w:ascii="Times New Roman" w:hAnsi="Times New Roman" w:cs="Times New Roman"/>
          <w:sz w:val="24"/>
          <w:szCs w:val="24"/>
        </w:rPr>
        <w:t>(</w:t>
      </w:r>
      <w:proofErr w:type="gramEnd"/>
      <w:r w:rsidRPr="001266B5">
        <w:rPr>
          <w:rFonts w:ascii="Times New Roman" w:hAnsi="Times New Roman" w:cs="Times New Roman"/>
          <w:sz w:val="24"/>
          <w:szCs w:val="24"/>
        </w:rPr>
        <w:t>2, 109) = 0.668</w:t>
      </w:r>
      <w:r w:rsidRPr="001266B5">
        <w:rPr>
          <w:rFonts w:ascii="Times New Roman" w:hAnsi="Times New Roman" w:cs="Times New Roman"/>
          <w:i/>
          <w:iCs/>
          <w:sz w:val="24"/>
          <w:szCs w:val="24"/>
        </w:rPr>
        <w:t xml:space="preserve">, p = </w:t>
      </w:r>
      <w:r w:rsidRPr="001266B5">
        <w:rPr>
          <w:rFonts w:ascii="Times New Roman" w:hAnsi="Times New Roman" w:cs="Times New Roman"/>
          <w:sz w:val="24"/>
          <w:szCs w:val="24"/>
        </w:rPr>
        <w:t>.515</w:t>
      </w:r>
      <w:r w:rsidRPr="001266B5">
        <w:rPr>
          <w:rFonts w:ascii="Times New Roman" w:hAnsi="Times New Roman" w:cs="Times New Roman"/>
          <w:i/>
          <w:iCs/>
          <w:sz w:val="24"/>
          <w:szCs w:val="24"/>
        </w:rPr>
        <w:t xml:space="preserve">, partial η² = </w:t>
      </w:r>
      <w:r w:rsidRPr="001266B5">
        <w:rPr>
          <w:rFonts w:ascii="Times New Roman" w:hAnsi="Times New Roman" w:cs="Times New Roman"/>
          <w:sz w:val="24"/>
          <w:szCs w:val="24"/>
        </w:rPr>
        <w:t>.012</w:t>
      </w:r>
      <w:r w:rsidRPr="00D856D9">
        <w:rPr>
          <w:rFonts w:ascii="Times New Roman" w:hAnsi="Times New Roman" w:cs="Times New Roman"/>
          <w:sz w:val="24"/>
          <w:szCs w:val="24"/>
        </w:rPr>
        <w:t>. Therefore, hypothesis three was not supported.</w:t>
      </w:r>
      <w:r w:rsidR="00B1148F" w:rsidRPr="00D856D9">
        <w:rPr>
          <w:rFonts w:ascii="Times New Roman" w:hAnsi="Times New Roman" w:cs="Times New Roman"/>
          <w:sz w:val="24"/>
          <w:szCs w:val="24"/>
        </w:rPr>
        <w:t xml:space="preserve"> </w:t>
      </w:r>
      <w:r w:rsidR="002C3A79" w:rsidRPr="00D856D9">
        <w:rPr>
          <w:rFonts w:ascii="Times New Roman" w:hAnsi="Times New Roman" w:cs="Times New Roman"/>
          <w:sz w:val="24"/>
          <w:szCs w:val="24"/>
        </w:rPr>
        <w:t xml:space="preserve">The implications </w:t>
      </w:r>
      <w:r w:rsidR="005B7110" w:rsidRPr="00D856D9">
        <w:rPr>
          <w:rFonts w:ascii="Times New Roman" w:hAnsi="Times New Roman" w:cs="Times New Roman"/>
          <w:sz w:val="24"/>
          <w:szCs w:val="24"/>
        </w:rPr>
        <w:t xml:space="preserve">and interpretations </w:t>
      </w:r>
      <w:r w:rsidR="002C3A79" w:rsidRPr="00D856D9">
        <w:rPr>
          <w:rFonts w:ascii="Times New Roman" w:hAnsi="Times New Roman" w:cs="Times New Roman"/>
          <w:sz w:val="24"/>
          <w:szCs w:val="24"/>
        </w:rPr>
        <w:t>of these findings will be discussed in the next section.</w:t>
      </w:r>
    </w:p>
    <w:p w14:paraId="4C6DFFB1" w14:textId="77777777" w:rsidR="000B5AC7" w:rsidRPr="00D856D9" w:rsidRDefault="000B5AC7" w:rsidP="00D856D9">
      <w:pPr>
        <w:spacing w:line="360" w:lineRule="auto"/>
        <w:rPr>
          <w:rFonts w:ascii="Times New Roman" w:hAnsi="Times New Roman" w:cs="Times New Roman"/>
          <w:sz w:val="24"/>
          <w:szCs w:val="24"/>
        </w:rPr>
      </w:pPr>
    </w:p>
    <w:p w14:paraId="1989FD0B" w14:textId="77777777" w:rsidR="000B5AC7" w:rsidRPr="00D856D9" w:rsidRDefault="000B5AC7" w:rsidP="00D856D9">
      <w:pPr>
        <w:spacing w:line="360" w:lineRule="auto"/>
        <w:rPr>
          <w:rFonts w:ascii="Times New Roman" w:hAnsi="Times New Roman" w:cs="Times New Roman"/>
          <w:sz w:val="24"/>
          <w:szCs w:val="24"/>
        </w:rPr>
      </w:pPr>
    </w:p>
    <w:p w14:paraId="720720D0" w14:textId="660C027D" w:rsidR="00EC10A0" w:rsidRPr="00095A87" w:rsidRDefault="000B5AC7" w:rsidP="00095A87">
      <w:pPr>
        <w:pStyle w:val="Heading1"/>
        <w:jc w:val="center"/>
        <w:rPr>
          <w:rFonts w:ascii="Times New Roman" w:hAnsi="Times New Roman" w:cs="Times New Roman"/>
          <w:b/>
          <w:bCs/>
          <w:color w:val="auto"/>
          <w:sz w:val="24"/>
          <w:szCs w:val="24"/>
          <w:lang w:val="en-GB"/>
        </w:rPr>
      </w:pPr>
      <w:bookmarkStart w:id="24" w:name="_Toc195261937"/>
      <w:r w:rsidRPr="00095A87">
        <w:rPr>
          <w:rFonts w:ascii="Times New Roman" w:hAnsi="Times New Roman" w:cs="Times New Roman"/>
          <w:b/>
          <w:bCs/>
          <w:color w:val="auto"/>
          <w:sz w:val="24"/>
          <w:szCs w:val="24"/>
          <w:lang w:val="en-GB"/>
        </w:rPr>
        <w:lastRenderedPageBreak/>
        <w:t>4. Discussio</w:t>
      </w:r>
      <w:r w:rsidR="00905AB9" w:rsidRPr="00095A87">
        <w:rPr>
          <w:rFonts w:ascii="Times New Roman" w:hAnsi="Times New Roman" w:cs="Times New Roman"/>
          <w:b/>
          <w:bCs/>
          <w:color w:val="auto"/>
          <w:sz w:val="24"/>
          <w:szCs w:val="24"/>
          <w:lang w:val="en-GB"/>
        </w:rPr>
        <w:t>n</w:t>
      </w:r>
      <w:bookmarkEnd w:id="24"/>
    </w:p>
    <w:p w14:paraId="1E71A45A" w14:textId="77CDCA56" w:rsidR="00B23FE3" w:rsidRPr="008560D2" w:rsidRDefault="00B23FE3" w:rsidP="00BA1FBC">
      <w:pPr>
        <w:pStyle w:val="Heading2"/>
        <w:rPr>
          <w:rFonts w:ascii="Times New Roman" w:hAnsi="Times New Roman" w:cs="Times New Roman"/>
          <w:b/>
          <w:bCs/>
          <w:color w:val="auto"/>
          <w:sz w:val="24"/>
          <w:szCs w:val="24"/>
        </w:rPr>
      </w:pPr>
      <w:bookmarkStart w:id="25" w:name="_Toc195261938"/>
      <w:r w:rsidRPr="008560D2">
        <w:rPr>
          <w:rFonts w:ascii="Times New Roman" w:hAnsi="Times New Roman" w:cs="Times New Roman"/>
          <w:b/>
          <w:bCs/>
          <w:color w:val="auto"/>
          <w:sz w:val="24"/>
          <w:szCs w:val="24"/>
        </w:rPr>
        <w:t>4.1 Overview of findings</w:t>
      </w:r>
      <w:bookmarkEnd w:id="25"/>
    </w:p>
    <w:p w14:paraId="269BFB7C" w14:textId="789BAE9D" w:rsidR="006A1839" w:rsidRDefault="00524BFF" w:rsidP="00471915">
      <w:pPr>
        <w:spacing w:before="100" w:beforeAutospacing="1" w:after="100" w:afterAutospacing="1" w:line="360" w:lineRule="auto"/>
        <w:rPr>
          <w:rFonts w:ascii="Times New Roman" w:eastAsia="Times New Roman" w:hAnsi="Times New Roman" w:cs="Times New Roman"/>
          <w:kern w:val="0"/>
          <w:sz w:val="24"/>
          <w:szCs w:val="24"/>
          <w:lang w:eastAsia="en-IE"/>
          <w14:ligatures w14:val="none"/>
        </w:rPr>
      </w:pPr>
      <w:r w:rsidRPr="00E14AAF">
        <w:rPr>
          <w:rFonts w:ascii="Times New Roman" w:eastAsia="Times New Roman" w:hAnsi="Times New Roman" w:cs="Times New Roman"/>
          <w:kern w:val="0"/>
          <w:sz w:val="24"/>
          <w:szCs w:val="24"/>
          <w:lang w:eastAsia="en-IE"/>
          <w14:ligatures w14:val="none"/>
        </w:rPr>
        <w:t xml:space="preserve">The </w:t>
      </w:r>
      <w:r w:rsidR="00184665" w:rsidRPr="00E14AAF">
        <w:rPr>
          <w:rFonts w:ascii="Times New Roman" w:eastAsia="Times New Roman" w:hAnsi="Times New Roman" w:cs="Times New Roman"/>
          <w:kern w:val="0"/>
          <w:sz w:val="24"/>
          <w:szCs w:val="24"/>
          <w:lang w:eastAsia="en-IE"/>
          <w14:ligatures w14:val="none"/>
        </w:rPr>
        <w:t>present study</w:t>
      </w:r>
      <w:r w:rsidR="00BB1F37" w:rsidRPr="00E14AAF">
        <w:rPr>
          <w:rFonts w:ascii="Times New Roman" w:eastAsia="Times New Roman" w:hAnsi="Times New Roman" w:cs="Times New Roman"/>
          <w:kern w:val="0"/>
          <w:sz w:val="24"/>
          <w:szCs w:val="24"/>
          <w:lang w:eastAsia="en-IE"/>
          <w14:ligatures w14:val="none"/>
        </w:rPr>
        <w:t xml:space="preserve"> aimed to</w:t>
      </w:r>
      <w:r w:rsidRPr="00E14AAF">
        <w:rPr>
          <w:rFonts w:ascii="Times New Roman" w:eastAsia="Times New Roman" w:hAnsi="Times New Roman" w:cs="Times New Roman"/>
          <w:kern w:val="0"/>
          <w:sz w:val="24"/>
          <w:szCs w:val="24"/>
          <w:lang w:eastAsia="en-IE"/>
          <w14:ligatures w14:val="none"/>
        </w:rPr>
        <w:t xml:space="preserve"> </w:t>
      </w:r>
      <w:r w:rsidR="00BB1F37" w:rsidRPr="00E14AAF">
        <w:rPr>
          <w:rFonts w:ascii="Times New Roman" w:eastAsia="Times New Roman" w:hAnsi="Times New Roman" w:cs="Times New Roman"/>
          <w:kern w:val="0"/>
          <w:sz w:val="24"/>
          <w:szCs w:val="24"/>
          <w:lang w:eastAsia="en-IE"/>
          <w14:ligatures w14:val="none"/>
        </w:rPr>
        <w:t>investigate</w:t>
      </w:r>
      <w:r w:rsidRPr="00E14AAF">
        <w:rPr>
          <w:rFonts w:ascii="Times New Roman" w:eastAsia="Times New Roman" w:hAnsi="Times New Roman" w:cs="Times New Roman"/>
          <w:kern w:val="0"/>
          <w:sz w:val="24"/>
          <w:szCs w:val="24"/>
          <w:lang w:eastAsia="en-IE"/>
          <w14:ligatures w14:val="none"/>
        </w:rPr>
        <w:t xml:space="preserve"> whether chronotype influence</w:t>
      </w:r>
      <w:r w:rsidR="00BB1F37" w:rsidRPr="00E14AAF">
        <w:rPr>
          <w:rFonts w:ascii="Times New Roman" w:eastAsia="Times New Roman" w:hAnsi="Times New Roman" w:cs="Times New Roman"/>
          <w:kern w:val="0"/>
          <w:sz w:val="24"/>
          <w:szCs w:val="24"/>
          <w:lang w:eastAsia="en-IE"/>
          <w14:ligatures w14:val="none"/>
        </w:rPr>
        <w:t>d</w:t>
      </w:r>
      <w:r w:rsidRPr="00E14AAF">
        <w:rPr>
          <w:rFonts w:ascii="Times New Roman" w:eastAsia="Times New Roman" w:hAnsi="Times New Roman" w:cs="Times New Roman"/>
          <w:kern w:val="0"/>
          <w:sz w:val="24"/>
          <w:szCs w:val="24"/>
          <w:lang w:eastAsia="en-IE"/>
          <w14:ligatures w14:val="none"/>
        </w:rPr>
        <w:t xml:space="preserve"> life satisfaction in undergraduate</w:t>
      </w:r>
      <w:r w:rsidR="004E4531">
        <w:rPr>
          <w:rFonts w:ascii="Times New Roman" w:eastAsia="Times New Roman" w:hAnsi="Times New Roman" w:cs="Times New Roman"/>
          <w:kern w:val="0"/>
          <w:sz w:val="24"/>
          <w:szCs w:val="24"/>
          <w:lang w:eastAsia="en-IE"/>
          <w14:ligatures w14:val="none"/>
        </w:rPr>
        <w:t xml:space="preserve"> students</w:t>
      </w:r>
      <w:r w:rsidRPr="00E14AAF">
        <w:rPr>
          <w:rFonts w:ascii="Times New Roman" w:eastAsia="Times New Roman" w:hAnsi="Times New Roman" w:cs="Times New Roman"/>
          <w:kern w:val="0"/>
          <w:sz w:val="24"/>
          <w:szCs w:val="24"/>
          <w:lang w:eastAsia="en-IE"/>
          <w14:ligatures w14:val="none"/>
        </w:rPr>
        <w:t>, while also examining the role of gender in this relationship.</w:t>
      </w:r>
      <w:r w:rsidR="00DA0C47" w:rsidRPr="00E14AAF">
        <w:rPr>
          <w:rFonts w:ascii="Times New Roman" w:eastAsia="Times New Roman" w:hAnsi="Times New Roman" w:cs="Times New Roman"/>
          <w:kern w:val="0"/>
          <w:sz w:val="24"/>
          <w:szCs w:val="24"/>
          <w:lang w:eastAsia="en-IE"/>
          <w14:ligatures w14:val="none"/>
        </w:rPr>
        <w:t xml:space="preserve"> </w:t>
      </w:r>
      <w:r w:rsidR="00C91A80" w:rsidRPr="00E14AAF">
        <w:rPr>
          <w:rFonts w:ascii="Times New Roman" w:eastAsia="Times New Roman" w:hAnsi="Times New Roman" w:cs="Times New Roman"/>
          <w:kern w:val="0"/>
          <w:sz w:val="24"/>
          <w:szCs w:val="24"/>
          <w:lang w:eastAsia="en-IE"/>
          <w14:ligatures w14:val="none"/>
        </w:rPr>
        <w:t xml:space="preserve">Contrary to the initial hypothesis, no statistically significant relationship was found between chronotype </w:t>
      </w:r>
      <w:r w:rsidR="004E6CC3">
        <w:rPr>
          <w:rFonts w:ascii="Times New Roman" w:eastAsia="Times New Roman" w:hAnsi="Times New Roman" w:cs="Times New Roman"/>
          <w:kern w:val="0"/>
          <w:sz w:val="24"/>
          <w:szCs w:val="24"/>
          <w:lang w:eastAsia="en-IE"/>
          <w14:ligatures w14:val="none"/>
        </w:rPr>
        <w:t xml:space="preserve">groups </w:t>
      </w:r>
      <w:r w:rsidR="00C91A80" w:rsidRPr="00E14AAF">
        <w:rPr>
          <w:rFonts w:ascii="Times New Roman" w:eastAsia="Times New Roman" w:hAnsi="Times New Roman" w:cs="Times New Roman"/>
          <w:kern w:val="0"/>
          <w:sz w:val="24"/>
          <w:szCs w:val="24"/>
          <w:lang w:eastAsia="en-IE"/>
          <w14:ligatures w14:val="none"/>
        </w:rPr>
        <w:t>and life satisfaction. Additionally, gender did not significantly influence this relationship.</w:t>
      </w:r>
      <w:r w:rsidR="00562E59" w:rsidRPr="00E14AAF">
        <w:rPr>
          <w:rFonts w:ascii="Times New Roman" w:eastAsia="Times New Roman" w:hAnsi="Times New Roman" w:cs="Times New Roman"/>
          <w:kern w:val="0"/>
          <w:sz w:val="24"/>
          <w:szCs w:val="24"/>
          <w:lang w:eastAsia="en-IE"/>
          <w14:ligatures w14:val="none"/>
        </w:rPr>
        <w:t xml:space="preserve"> </w:t>
      </w:r>
      <w:r w:rsidR="002B00D0">
        <w:rPr>
          <w:rFonts w:ascii="Times New Roman" w:eastAsia="Times New Roman" w:hAnsi="Times New Roman" w:cs="Times New Roman"/>
          <w:kern w:val="0"/>
          <w:sz w:val="24"/>
          <w:szCs w:val="24"/>
          <w:lang w:eastAsia="en-IE"/>
          <w14:ligatures w14:val="none"/>
        </w:rPr>
        <w:t xml:space="preserve">Consistently across prior research, a small but statistically significant </w:t>
      </w:r>
      <w:r w:rsidR="00A35A6B">
        <w:rPr>
          <w:rFonts w:ascii="Times New Roman" w:eastAsia="Times New Roman" w:hAnsi="Times New Roman" w:cs="Times New Roman"/>
          <w:kern w:val="0"/>
          <w:sz w:val="24"/>
          <w:szCs w:val="24"/>
          <w:lang w:eastAsia="en-IE"/>
          <w14:ligatures w14:val="none"/>
        </w:rPr>
        <w:t>positive association was found between morning types and life satisfaction</w:t>
      </w:r>
      <w:r w:rsidR="00AF2D86">
        <w:rPr>
          <w:rFonts w:ascii="Times New Roman" w:eastAsia="Times New Roman" w:hAnsi="Times New Roman" w:cs="Times New Roman"/>
          <w:kern w:val="0"/>
          <w:sz w:val="24"/>
          <w:szCs w:val="24"/>
          <w:lang w:eastAsia="en-IE"/>
          <w14:ligatures w14:val="none"/>
        </w:rPr>
        <w:t xml:space="preserve"> </w:t>
      </w:r>
      <w:r w:rsidR="00DA7428" w:rsidRPr="00DA7428">
        <w:rPr>
          <w:rFonts w:ascii="Times New Roman" w:eastAsia="Times New Roman" w:hAnsi="Times New Roman" w:cs="Times New Roman"/>
          <w:kern w:val="0"/>
          <w:sz w:val="24"/>
          <w:szCs w:val="24"/>
          <w:lang w:eastAsia="en-IE"/>
          <w14:ligatures w14:val="none"/>
        </w:rPr>
        <w:t>(Díaz-Morales et al., 2013; Jankowski, 2012; Randler, 2008; Rönnlund et al., 2021)</w:t>
      </w:r>
      <w:r w:rsidR="00A35A6B">
        <w:rPr>
          <w:rFonts w:ascii="Times New Roman" w:eastAsia="Times New Roman" w:hAnsi="Times New Roman" w:cs="Times New Roman"/>
          <w:kern w:val="0"/>
          <w:sz w:val="24"/>
          <w:szCs w:val="24"/>
          <w:lang w:eastAsia="en-IE"/>
          <w14:ligatures w14:val="none"/>
        </w:rPr>
        <w:t xml:space="preserve">. </w:t>
      </w:r>
      <w:r w:rsidR="00AF2D86">
        <w:rPr>
          <w:rFonts w:ascii="Times New Roman" w:eastAsia="Times New Roman" w:hAnsi="Times New Roman" w:cs="Times New Roman"/>
          <w:kern w:val="0"/>
          <w:sz w:val="24"/>
          <w:szCs w:val="24"/>
          <w:lang w:eastAsia="en-IE"/>
          <w14:ligatures w14:val="none"/>
        </w:rPr>
        <w:t xml:space="preserve">For instance, Randler (2008) </w:t>
      </w:r>
      <w:r w:rsidR="008F3381">
        <w:rPr>
          <w:rFonts w:ascii="Times New Roman" w:eastAsia="Times New Roman" w:hAnsi="Times New Roman" w:cs="Times New Roman"/>
          <w:kern w:val="0"/>
          <w:sz w:val="24"/>
          <w:szCs w:val="24"/>
          <w:lang w:eastAsia="en-IE"/>
          <w14:ligatures w14:val="none"/>
        </w:rPr>
        <w:t xml:space="preserve">reported </w:t>
      </w:r>
      <w:r w:rsidR="007241DA">
        <w:rPr>
          <w:rFonts w:ascii="Times New Roman" w:eastAsia="Times New Roman" w:hAnsi="Times New Roman" w:cs="Times New Roman"/>
          <w:kern w:val="0"/>
          <w:sz w:val="24"/>
          <w:szCs w:val="24"/>
          <w:lang w:eastAsia="en-IE"/>
          <w14:ligatures w14:val="none"/>
        </w:rPr>
        <w:t>a</w:t>
      </w:r>
      <w:r w:rsidR="0010390D">
        <w:rPr>
          <w:rFonts w:ascii="Times New Roman" w:eastAsia="Times New Roman" w:hAnsi="Times New Roman" w:cs="Times New Roman"/>
          <w:kern w:val="0"/>
          <w:sz w:val="24"/>
          <w:szCs w:val="24"/>
          <w:lang w:eastAsia="en-IE"/>
          <w14:ligatures w14:val="none"/>
        </w:rPr>
        <w:t xml:space="preserve"> significant </w:t>
      </w:r>
      <w:r w:rsidR="007241DA">
        <w:rPr>
          <w:rFonts w:ascii="Times New Roman" w:eastAsia="Times New Roman" w:hAnsi="Times New Roman" w:cs="Times New Roman"/>
          <w:kern w:val="0"/>
          <w:sz w:val="24"/>
          <w:szCs w:val="24"/>
          <w:lang w:eastAsia="en-IE"/>
          <w14:ligatures w14:val="none"/>
        </w:rPr>
        <w:t>relationship between chronotype and life satisfaction</w:t>
      </w:r>
      <w:r w:rsidR="0010390D">
        <w:rPr>
          <w:rFonts w:ascii="Times New Roman" w:eastAsia="Times New Roman" w:hAnsi="Times New Roman" w:cs="Times New Roman"/>
          <w:kern w:val="0"/>
          <w:sz w:val="24"/>
          <w:szCs w:val="24"/>
          <w:lang w:eastAsia="en-IE"/>
          <w14:ligatures w14:val="none"/>
        </w:rPr>
        <w:t xml:space="preserve"> in a German undergraduate sample</w:t>
      </w:r>
      <w:r w:rsidR="00D931A3">
        <w:rPr>
          <w:rFonts w:ascii="Times New Roman" w:eastAsia="Times New Roman" w:hAnsi="Times New Roman" w:cs="Times New Roman"/>
          <w:kern w:val="0"/>
          <w:sz w:val="24"/>
          <w:szCs w:val="24"/>
          <w:lang w:eastAsia="en-IE"/>
          <w14:ligatures w14:val="none"/>
        </w:rPr>
        <w:t>,</w:t>
      </w:r>
      <w:r w:rsidR="002E22A7">
        <w:rPr>
          <w:rFonts w:ascii="Times New Roman" w:eastAsia="Times New Roman" w:hAnsi="Times New Roman" w:cs="Times New Roman"/>
          <w:kern w:val="0"/>
          <w:sz w:val="24"/>
          <w:szCs w:val="24"/>
          <w:lang w:eastAsia="en-IE"/>
          <w14:ligatures w14:val="none"/>
        </w:rPr>
        <w:t xml:space="preserve"> </w:t>
      </w:r>
      <w:r w:rsidR="00850ED3">
        <w:rPr>
          <w:rFonts w:ascii="Times New Roman" w:eastAsia="Times New Roman" w:hAnsi="Times New Roman" w:cs="Times New Roman"/>
          <w:kern w:val="0"/>
          <w:sz w:val="24"/>
          <w:szCs w:val="24"/>
          <w:lang w:eastAsia="en-IE"/>
          <w14:ligatures w14:val="none"/>
        </w:rPr>
        <w:t>which</w:t>
      </w:r>
      <w:r w:rsidR="002E22A7">
        <w:rPr>
          <w:rFonts w:ascii="Times New Roman" w:eastAsia="Times New Roman" w:hAnsi="Times New Roman" w:cs="Times New Roman"/>
          <w:kern w:val="0"/>
          <w:sz w:val="24"/>
          <w:szCs w:val="24"/>
          <w:lang w:eastAsia="en-IE"/>
          <w14:ligatures w14:val="none"/>
        </w:rPr>
        <w:t xml:space="preserve"> may suggest </w:t>
      </w:r>
      <w:r w:rsidR="00485A95">
        <w:rPr>
          <w:rFonts w:ascii="Times New Roman" w:eastAsia="Times New Roman" w:hAnsi="Times New Roman" w:cs="Times New Roman"/>
          <w:kern w:val="0"/>
          <w:sz w:val="24"/>
          <w:szCs w:val="24"/>
          <w:lang w:eastAsia="en-IE"/>
          <w14:ligatures w14:val="none"/>
        </w:rPr>
        <w:t xml:space="preserve">that an Irish context with </w:t>
      </w:r>
      <w:r w:rsidR="007241DA">
        <w:rPr>
          <w:rFonts w:ascii="Times New Roman" w:eastAsia="Times New Roman" w:hAnsi="Times New Roman" w:cs="Times New Roman"/>
          <w:kern w:val="0"/>
          <w:sz w:val="24"/>
          <w:szCs w:val="24"/>
          <w:lang w:eastAsia="en-IE"/>
          <w14:ligatures w14:val="none"/>
        </w:rPr>
        <w:t>possibly</w:t>
      </w:r>
      <w:r w:rsidR="00485A95">
        <w:rPr>
          <w:rFonts w:ascii="Times New Roman" w:eastAsia="Times New Roman" w:hAnsi="Times New Roman" w:cs="Times New Roman"/>
          <w:kern w:val="0"/>
          <w:sz w:val="24"/>
          <w:szCs w:val="24"/>
          <w:lang w:eastAsia="en-IE"/>
          <w14:ligatures w14:val="none"/>
        </w:rPr>
        <w:t xml:space="preserve"> different academic scheduling or social norms may </w:t>
      </w:r>
      <w:r w:rsidR="00A27FCA">
        <w:rPr>
          <w:rFonts w:ascii="Times New Roman" w:eastAsia="Times New Roman" w:hAnsi="Times New Roman" w:cs="Times New Roman"/>
          <w:kern w:val="0"/>
          <w:sz w:val="24"/>
          <w:szCs w:val="24"/>
          <w:lang w:eastAsia="en-IE"/>
          <w14:ligatures w14:val="none"/>
        </w:rPr>
        <w:t xml:space="preserve">buffer the impact of chronotype on life satisfaction. This </w:t>
      </w:r>
      <w:r w:rsidR="002A72E9">
        <w:rPr>
          <w:rFonts w:ascii="Times New Roman" w:eastAsia="Times New Roman" w:hAnsi="Times New Roman" w:cs="Times New Roman"/>
          <w:kern w:val="0"/>
          <w:sz w:val="24"/>
          <w:szCs w:val="24"/>
          <w:lang w:eastAsia="en-IE"/>
          <w14:ligatures w14:val="none"/>
        </w:rPr>
        <w:t>is</w:t>
      </w:r>
      <w:r w:rsidR="00A27FCA">
        <w:rPr>
          <w:rFonts w:ascii="Times New Roman" w:eastAsia="Times New Roman" w:hAnsi="Times New Roman" w:cs="Times New Roman"/>
          <w:kern w:val="0"/>
          <w:sz w:val="24"/>
          <w:szCs w:val="24"/>
          <w:lang w:eastAsia="en-IE"/>
          <w14:ligatures w14:val="none"/>
        </w:rPr>
        <w:t xml:space="preserve"> also relevant when looking at </w:t>
      </w:r>
      <w:r w:rsidR="00095346" w:rsidRPr="00FC039C">
        <w:rPr>
          <w:rFonts w:ascii="Times New Roman" w:hAnsi="Times New Roman" w:cs="Times New Roman"/>
          <w:sz w:val="24"/>
          <w:szCs w:val="24"/>
        </w:rPr>
        <w:t>Jankowski</w:t>
      </w:r>
      <w:r w:rsidR="00A27FCA">
        <w:rPr>
          <w:rFonts w:ascii="Times New Roman" w:eastAsia="Times New Roman" w:hAnsi="Times New Roman" w:cs="Times New Roman"/>
          <w:kern w:val="0"/>
          <w:sz w:val="24"/>
          <w:szCs w:val="24"/>
          <w:lang w:eastAsia="en-IE"/>
          <w14:ligatures w14:val="none"/>
        </w:rPr>
        <w:t xml:space="preserve"> (2012)</w:t>
      </w:r>
      <w:r w:rsidR="002C36BB">
        <w:rPr>
          <w:rFonts w:ascii="Times New Roman" w:eastAsia="Times New Roman" w:hAnsi="Times New Roman" w:cs="Times New Roman"/>
          <w:kern w:val="0"/>
          <w:sz w:val="24"/>
          <w:szCs w:val="24"/>
          <w:lang w:eastAsia="en-IE"/>
          <w14:ligatures w14:val="none"/>
        </w:rPr>
        <w:t xml:space="preserve">, </w:t>
      </w:r>
      <w:r w:rsidR="002A72E9">
        <w:rPr>
          <w:rFonts w:ascii="Times New Roman" w:eastAsia="Times New Roman" w:hAnsi="Times New Roman" w:cs="Times New Roman"/>
          <w:kern w:val="0"/>
          <w:sz w:val="24"/>
          <w:szCs w:val="24"/>
          <w:lang w:eastAsia="en-IE"/>
          <w14:ligatures w14:val="none"/>
        </w:rPr>
        <w:t>who</w:t>
      </w:r>
      <w:r w:rsidR="00A54EF1">
        <w:rPr>
          <w:rFonts w:ascii="Times New Roman" w:eastAsia="Times New Roman" w:hAnsi="Times New Roman" w:cs="Times New Roman"/>
          <w:kern w:val="0"/>
          <w:sz w:val="24"/>
          <w:szCs w:val="24"/>
          <w:lang w:eastAsia="en-IE"/>
          <w14:ligatures w14:val="none"/>
        </w:rPr>
        <w:t xml:space="preserve"> </w:t>
      </w:r>
      <w:r w:rsidR="00161F9E">
        <w:rPr>
          <w:rFonts w:ascii="Times New Roman" w:eastAsia="Times New Roman" w:hAnsi="Times New Roman" w:cs="Times New Roman"/>
          <w:kern w:val="0"/>
          <w:sz w:val="24"/>
          <w:szCs w:val="24"/>
          <w:lang w:eastAsia="en-IE"/>
          <w14:ligatures w14:val="none"/>
        </w:rPr>
        <w:t xml:space="preserve">aimed to investigate the </w:t>
      </w:r>
      <w:r w:rsidR="00373A7B">
        <w:rPr>
          <w:rFonts w:ascii="Times New Roman" w:eastAsia="Times New Roman" w:hAnsi="Times New Roman" w:cs="Times New Roman"/>
          <w:kern w:val="0"/>
          <w:sz w:val="24"/>
          <w:szCs w:val="24"/>
          <w:lang w:eastAsia="en-IE"/>
          <w14:ligatures w14:val="none"/>
        </w:rPr>
        <w:t>differences between</w:t>
      </w:r>
      <w:r w:rsidR="007C3E47">
        <w:rPr>
          <w:rFonts w:ascii="Times New Roman" w:eastAsia="Times New Roman" w:hAnsi="Times New Roman" w:cs="Times New Roman"/>
          <w:kern w:val="0"/>
          <w:sz w:val="24"/>
          <w:szCs w:val="24"/>
          <w:lang w:eastAsia="en-IE"/>
          <w14:ligatures w14:val="none"/>
        </w:rPr>
        <w:t xml:space="preserve"> </w:t>
      </w:r>
      <w:r w:rsidR="00373A7B">
        <w:rPr>
          <w:rFonts w:ascii="Times New Roman" w:eastAsia="Times New Roman" w:hAnsi="Times New Roman" w:cs="Times New Roman"/>
          <w:kern w:val="0"/>
          <w:sz w:val="24"/>
          <w:szCs w:val="24"/>
          <w:lang w:eastAsia="en-IE"/>
          <w14:ligatures w14:val="none"/>
        </w:rPr>
        <w:t>morningness/</w:t>
      </w:r>
      <w:r w:rsidR="007C3E47">
        <w:rPr>
          <w:rFonts w:ascii="Times New Roman" w:eastAsia="Times New Roman" w:hAnsi="Times New Roman" w:cs="Times New Roman"/>
          <w:kern w:val="0"/>
          <w:sz w:val="24"/>
          <w:szCs w:val="24"/>
          <w:lang w:eastAsia="en-IE"/>
          <w14:ligatures w14:val="none"/>
        </w:rPr>
        <w:t xml:space="preserve"> </w:t>
      </w:r>
      <w:r w:rsidR="00373A7B">
        <w:rPr>
          <w:rFonts w:ascii="Times New Roman" w:eastAsia="Times New Roman" w:hAnsi="Times New Roman" w:cs="Times New Roman"/>
          <w:kern w:val="0"/>
          <w:sz w:val="24"/>
          <w:szCs w:val="24"/>
          <w:lang w:eastAsia="en-IE"/>
          <w14:ligatures w14:val="none"/>
        </w:rPr>
        <w:t xml:space="preserve">eveningness and satisfaction with life </w:t>
      </w:r>
      <w:r w:rsidR="00831C71">
        <w:rPr>
          <w:rFonts w:ascii="Times New Roman" w:eastAsia="Times New Roman" w:hAnsi="Times New Roman" w:cs="Times New Roman"/>
          <w:kern w:val="0"/>
          <w:sz w:val="24"/>
          <w:szCs w:val="24"/>
          <w:lang w:eastAsia="en-IE"/>
          <w14:ligatures w14:val="none"/>
        </w:rPr>
        <w:t>in</w:t>
      </w:r>
      <w:r w:rsidR="002A72E9">
        <w:rPr>
          <w:rFonts w:ascii="Times New Roman" w:eastAsia="Times New Roman" w:hAnsi="Times New Roman" w:cs="Times New Roman"/>
          <w:kern w:val="0"/>
          <w:sz w:val="24"/>
          <w:szCs w:val="24"/>
          <w:lang w:eastAsia="en-IE"/>
          <w14:ligatures w14:val="none"/>
        </w:rPr>
        <w:t xml:space="preserve"> a</w:t>
      </w:r>
      <w:r w:rsidR="00831C71">
        <w:rPr>
          <w:rFonts w:ascii="Times New Roman" w:eastAsia="Times New Roman" w:hAnsi="Times New Roman" w:cs="Times New Roman"/>
          <w:kern w:val="0"/>
          <w:sz w:val="24"/>
          <w:szCs w:val="24"/>
          <w:lang w:eastAsia="en-IE"/>
          <w14:ligatures w14:val="none"/>
        </w:rPr>
        <w:t xml:space="preserve"> Polish sample </w:t>
      </w:r>
      <w:r w:rsidR="007241DA">
        <w:rPr>
          <w:rFonts w:ascii="Times New Roman" w:eastAsia="Times New Roman" w:hAnsi="Times New Roman" w:cs="Times New Roman"/>
          <w:kern w:val="0"/>
          <w:sz w:val="24"/>
          <w:szCs w:val="24"/>
          <w:lang w:eastAsia="en-IE"/>
          <w14:ligatures w14:val="none"/>
        </w:rPr>
        <w:t>while aiming to</w:t>
      </w:r>
      <w:r w:rsidR="00831C71">
        <w:rPr>
          <w:rFonts w:ascii="Times New Roman" w:eastAsia="Times New Roman" w:hAnsi="Times New Roman" w:cs="Times New Roman"/>
          <w:kern w:val="0"/>
          <w:sz w:val="24"/>
          <w:szCs w:val="24"/>
          <w:lang w:eastAsia="en-IE"/>
          <w14:ligatures w14:val="none"/>
        </w:rPr>
        <w:t xml:space="preserve"> directly compare </w:t>
      </w:r>
      <w:r w:rsidR="007241DA">
        <w:rPr>
          <w:rFonts w:ascii="Times New Roman" w:eastAsia="Times New Roman" w:hAnsi="Times New Roman" w:cs="Times New Roman"/>
          <w:kern w:val="0"/>
          <w:sz w:val="24"/>
          <w:szCs w:val="24"/>
          <w:lang w:eastAsia="en-IE"/>
          <w14:ligatures w14:val="none"/>
        </w:rPr>
        <w:t>with the German sample from</w:t>
      </w:r>
      <w:r w:rsidR="00831C71">
        <w:rPr>
          <w:rFonts w:ascii="Times New Roman" w:eastAsia="Times New Roman" w:hAnsi="Times New Roman" w:cs="Times New Roman"/>
          <w:kern w:val="0"/>
          <w:sz w:val="24"/>
          <w:szCs w:val="24"/>
          <w:lang w:eastAsia="en-IE"/>
          <w14:ligatures w14:val="none"/>
        </w:rPr>
        <w:t xml:space="preserve"> Randler</w:t>
      </w:r>
      <w:r w:rsidR="00F6337B">
        <w:rPr>
          <w:rFonts w:ascii="Times New Roman" w:eastAsia="Times New Roman" w:hAnsi="Times New Roman" w:cs="Times New Roman"/>
          <w:kern w:val="0"/>
          <w:sz w:val="24"/>
          <w:szCs w:val="24"/>
          <w:lang w:eastAsia="en-IE"/>
          <w14:ligatures w14:val="none"/>
        </w:rPr>
        <w:t xml:space="preserve"> (2008). </w:t>
      </w:r>
      <w:r w:rsidR="002413D2">
        <w:rPr>
          <w:rFonts w:ascii="Times New Roman" w:eastAsia="Times New Roman" w:hAnsi="Times New Roman" w:cs="Times New Roman"/>
          <w:kern w:val="0"/>
          <w:sz w:val="24"/>
          <w:szCs w:val="24"/>
          <w:lang w:eastAsia="en-IE"/>
          <w14:ligatures w14:val="none"/>
        </w:rPr>
        <w:t>The</w:t>
      </w:r>
      <w:r w:rsidR="00850ED3">
        <w:rPr>
          <w:rFonts w:ascii="Times New Roman" w:eastAsia="Times New Roman" w:hAnsi="Times New Roman" w:cs="Times New Roman"/>
          <w:kern w:val="0"/>
          <w:sz w:val="24"/>
          <w:szCs w:val="24"/>
          <w:lang w:eastAsia="en-IE"/>
          <w14:ligatures w14:val="none"/>
        </w:rPr>
        <w:t xml:space="preserve">y </w:t>
      </w:r>
      <w:r w:rsidR="0016752D">
        <w:rPr>
          <w:rFonts w:ascii="Times New Roman" w:eastAsia="Times New Roman" w:hAnsi="Times New Roman" w:cs="Times New Roman"/>
          <w:kern w:val="0"/>
          <w:sz w:val="24"/>
          <w:szCs w:val="24"/>
          <w:lang w:eastAsia="en-IE"/>
          <w14:ligatures w14:val="none"/>
        </w:rPr>
        <w:t xml:space="preserve">also </w:t>
      </w:r>
      <w:r w:rsidR="002C36BB">
        <w:rPr>
          <w:rFonts w:ascii="Times New Roman" w:eastAsia="Times New Roman" w:hAnsi="Times New Roman" w:cs="Times New Roman"/>
          <w:kern w:val="0"/>
          <w:sz w:val="24"/>
          <w:szCs w:val="24"/>
          <w:lang w:eastAsia="en-IE"/>
          <w14:ligatures w14:val="none"/>
        </w:rPr>
        <w:t xml:space="preserve">reported a positive association but found </w:t>
      </w:r>
      <w:r w:rsidR="0016752D">
        <w:rPr>
          <w:rFonts w:ascii="Times New Roman" w:eastAsia="Times New Roman" w:hAnsi="Times New Roman" w:cs="Times New Roman"/>
          <w:kern w:val="0"/>
          <w:sz w:val="24"/>
          <w:szCs w:val="24"/>
          <w:lang w:eastAsia="en-IE"/>
          <w14:ligatures w14:val="none"/>
        </w:rPr>
        <w:t xml:space="preserve">no gender differences, </w:t>
      </w:r>
      <w:r w:rsidR="004B4551">
        <w:rPr>
          <w:rFonts w:ascii="Times New Roman" w:eastAsia="Times New Roman" w:hAnsi="Times New Roman" w:cs="Times New Roman"/>
          <w:kern w:val="0"/>
          <w:sz w:val="24"/>
          <w:szCs w:val="24"/>
          <w:lang w:eastAsia="en-IE"/>
          <w14:ligatures w14:val="none"/>
        </w:rPr>
        <w:t>a finding</w:t>
      </w:r>
      <w:r w:rsidR="0016752D">
        <w:rPr>
          <w:rFonts w:ascii="Times New Roman" w:eastAsia="Times New Roman" w:hAnsi="Times New Roman" w:cs="Times New Roman"/>
          <w:kern w:val="0"/>
          <w:sz w:val="24"/>
          <w:szCs w:val="24"/>
          <w:lang w:eastAsia="en-IE"/>
          <w14:ligatures w14:val="none"/>
        </w:rPr>
        <w:t xml:space="preserve"> the present study replicated.</w:t>
      </w:r>
      <w:r w:rsidR="003F06F4">
        <w:rPr>
          <w:rFonts w:ascii="Times New Roman" w:eastAsia="Times New Roman" w:hAnsi="Times New Roman" w:cs="Times New Roman"/>
          <w:kern w:val="0"/>
          <w:sz w:val="24"/>
          <w:szCs w:val="24"/>
          <w:lang w:eastAsia="en-IE"/>
          <w14:ligatures w14:val="none"/>
        </w:rPr>
        <w:t xml:space="preserve"> Notably, </w:t>
      </w:r>
      <w:r w:rsidR="00095346" w:rsidRPr="00FC039C">
        <w:rPr>
          <w:rFonts w:ascii="Times New Roman" w:hAnsi="Times New Roman" w:cs="Times New Roman"/>
          <w:sz w:val="24"/>
          <w:szCs w:val="24"/>
        </w:rPr>
        <w:t>Jankowski</w:t>
      </w:r>
      <w:r w:rsidR="003F06F4">
        <w:rPr>
          <w:rFonts w:ascii="Times New Roman" w:eastAsia="Times New Roman" w:hAnsi="Times New Roman" w:cs="Times New Roman"/>
          <w:kern w:val="0"/>
          <w:sz w:val="24"/>
          <w:szCs w:val="24"/>
          <w:lang w:eastAsia="en-IE"/>
          <w14:ligatures w14:val="none"/>
        </w:rPr>
        <w:t xml:space="preserve"> (2012) discusses </w:t>
      </w:r>
      <w:r w:rsidR="004A523C">
        <w:rPr>
          <w:rFonts w:ascii="Times New Roman" w:eastAsia="Times New Roman" w:hAnsi="Times New Roman" w:cs="Times New Roman"/>
          <w:kern w:val="0"/>
          <w:sz w:val="24"/>
          <w:szCs w:val="24"/>
          <w:lang w:eastAsia="en-IE"/>
          <w14:ligatures w14:val="none"/>
        </w:rPr>
        <w:t xml:space="preserve">the possibility supported by </w:t>
      </w:r>
      <w:proofErr w:type="spellStart"/>
      <w:r w:rsidR="004A523C">
        <w:rPr>
          <w:rFonts w:ascii="Times New Roman" w:eastAsia="Times New Roman" w:hAnsi="Times New Roman" w:cs="Times New Roman"/>
          <w:kern w:val="0"/>
          <w:sz w:val="24"/>
          <w:szCs w:val="24"/>
          <w:lang w:eastAsia="en-IE"/>
          <w14:ligatures w14:val="none"/>
        </w:rPr>
        <w:t>Roenneberg</w:t>
      </w:r>
      <w:proofErr w:type="spellEnd"/>
      <w:r w:rsidR="004A523C">
        <w:rPr>
          <w:rFonts w:ascii="Times New Roman" w:eastAsia="Times New Roman" w:hAnsi="Times New Roman" w:cs="Times New Roman"/>
          <w:kern w:val="0"/>
          <w:sz w:val="24"/>
          <w:szCs w:val="24"/>
          <w:lang w:eastAsia="en-IE"/>
          <w14:ligatures w14:val="none"/>
        </w:rPr>
        <w:t xml:space="preserve"> et al</w:t>
      </w:r>
      <w:r w:rsidR="006136BA">
        <w:rPr>
          <w:rFonts w:ascii="Times New Roman" w:eastAsia="Times New Roman" w:hAnsi="Times New Roman" w:cs="Times New Roman"/>
          <w:kern w:val="0"/>
          <w:sz w:val="24"/>
          <w:szCs w:val="24"/>
          <w:lang w:eastAsia="en-IE"/>
          <w14:ligatures w14:val="none"/>
        </w:rPr>
        <w:t xml:space="preserve">. (2007) and Randler (2008) that individuals of eastern regions </w:t>
      </w:r>
      <w:r w:rsidR="000F63A1">
        <w:rPr>
          <w:rFonts w:ascii="Times New Roman" w:eastAsia="Times New Roman" w:hAnsi="Times New Roman" w:cs="Times New Roman"/>
          <w:kern w:val="0"/>
          <w:sz w:val="24"/>
          <w:szCs w:val="24"/>
          <w:lang w:eastAsia="en-IE"/>
          <w14:ligatures w14:val="none"/>
        </w:rPr>
        <w:t xml:space="preserve">within the same time zone (Poland relative to Germany) may be more morning oriented </w:t>
      </w:r>
      <w:r w:rsidR="007241DA">
        <w:rPr>
          <w:rFonts w:ascii="Times New Roman" w:eastAsia="Times New Roman" w:hAnsi="Times New Roman" w:cs="Times New Roman"/>
          <w:kern w:val="0"/>
          <w:sz w:val="24"/>
          <w:szCs w:val="24"/>
          <w:lang w:eastAsia="en-IE"/>
          <w14:ligatures w14:val="none"/>
        </w:rPr>
        <w:t>because of the</w:t>
      </w:r>
      <w:r w:rsidR="000F63A1">
        <w:rPr>
          <w:rFonts w:ascii="Times New Roman" w:eastAsia="Times New Roman" w:hAnsi="Times New Roman" w:cs="Times New Roman"/>
          <w:kern w:val="0"/>
          <w:sz w:val="24"/>
          <w:szCs w:val="24"/>
          <w:lang w:eastAsia="en-IE"/>
          <w14:ligatures w14:val="none"/>
        </w:rPr>
        <w:t xml:space="preserve"> </w:t>
      </w:r>
      <w:r w:rsidR="00895699">
        <w:rPr>
          <w:rFonts w:ascii="Times New Roman" w:eastAsia="Times New Roman" w:hAnsi="Times New Roman" w:cs="Times New Roman"/>
          <w:kern w:val="0"/>
          <w:sz w:val="24"/>
          <w:szCs w:val="24"/>
          <w:lang w:eastAsia="en-IE"/>
          <w14:ligatures w14:val="none"/>
        </w:rPr>
        <w:t>earlier sunrise times</w:t>
      </w:r>
      <w:r w:rsidR="00D40042">
        <w:rPr>
          <w:rFonts w:ascii="Times New Roman" w:eastAsia="Times New Roman" w:hAnsi="Times New Roman" w:cs="Times New Roman"/>
          <w:kern w:val="0"/>
          <w:sz w:val="24"/>
          <w:szCs w:val="24"/>
          <w:lang w:eastAsia="en-IE"/>
          <w14:ligatures w14:val="none"/>
        </w:rPr>
        <w:t>,</w:t>
      </w:r>
      <w:r w:rsidR="00895699">
        <w:rPr>
          <w:rFonts w:ascii="Times New Roman" w:eastAsia="Times New Roman" w:hAnsi="Times New Roman" w:cs="Times New Roman"/>
          <w:kern w:val="0"/>
          <w:sz w:val="24"/>
          <w:szCs w:val="24"/>
          <w:lang w:eastAsia="en-IE"/>
          <w14:ligatures w14:val="none"/>
        </w:rPr>
        <w:t xml:space="preserve"> </w:t>
      </w:r>
      <w:r w:rsidR="00B7227D">
        <w:rPr>
          <w:rFonts w:ascii="Times New Roman" w:eastAsia="Times New Roman" w:hAnsi="Times New Roman" w:cs="Times New Roman"/>
          <w:kern w:val="0"/>
          <w:sz w:val="24"/>
          <w:szCs w:val="24"/>
          <w:lang w:eastAsia="en-IE"/>
          <w14:ligatures w14:val="none"/>
        </w:rPr>
        <w:t>due to the sun time zeit</w:t>
      </w:r>
      <w:r w:rsidR="00685526">
        <w:rPr>
          <w:rFonts w:ascii="Times New Roman" w:eastAsia="Times New Roman" w:hAnsi="Times New Roman" w:cs="Times New Roman"/>
          <w:kern w:val="0"/>
          <w:sz w:val="24"/>
          <w:szCs w:val="24"/>
          <w:lang w:eastAsia="en-IE"/>
          <w14:ligatures w14:val="none"/>
        </w:rPr>
        <w:t xml:space="preserve">gebers impacting </w:t>
      </w:r>
      <w:r w:rsidR="0084427D">
        <w:rPr>
          <w:rFonts w:ascii="Times New Roman" w:eastAsia="Times New Roman" w:hAnsi="Times New Roman" w:cs="Times New Roman"/>
          <w:kern w:val="0"/>
          <w:sz w:val="24"/>
          <w:szCs w:val="24"/>
          <w:lang w:eastAsia="en-IE"/>
          <w14:ligatures w14:val="none"/>
        </w:rPr>
        <w:t>circadian phase position.</w:t>
      </w:r>
      <w:r w:rsidR="003F06F4">
        <w:rPr>
          <w:rFonts w:ascii="Times New Roman" w:eastAsia="Times New Roman" w:hAnsi="Times New Roman" w:cs="Times New Roman"/>
          <w:kern w:val="0"/>
          <w:sz w:val="24"/>
          <w:szCs w:val="24"/>
          <w:lang w:eastAsia="en-IE"/>
          <w14:ligatures w14:val="none"/>
        </w:rPr>
        <w:t xml:space="preserve"> </w:t>
      </w:r>
      <w:r w:rsidR="00A86566">
        <w:rPr>
          <w:rFonts w:ascii="Times New Roman" w:eastAsia="Times New Roman" w:hAnsi="Times New Roman" w:cs="Times New Roman"/>
          <w:kern w:val="0"/>
          <w:sz w:val="24"/>
          <w:szCs w:val="24"/>
          <w:lang w:eastAsia="en-IE"/>
          <w14:ligatures w14:val="none"/>
        </w:rPr>
        <w:t xml:space="preserve">This again </w:t>
      </w:r>
      <w:r w:rsidR="007241DA">
        <w:rPr>
          <w:rFonts w:ascii="Times New Roman" w:eastAsia="Times New Roman" w:hAnsi="Times New Roman" w:cs="Times New Roman"/>
          <w:kern w:val="0"/>
          <w:sz w:val="24"/>
          <w:szCs w:val="24"/>
          <w:lang w:eastAsia="en-IE"/>
          <w14:ligatures w14:val="none"/>
        </w:rPr>
        <w:t>underscores</w:t>
      </w:r>
      <w:r w:rsidR="00A86566">
        <w:rPr>
          <w:rFonts w:ascii="Times New Roman" w:eastAsia="Times New Roman" w:hAnsi="Times New Roman" w:cs="Times New Roman"/>
          <w:kern w:val="0"/>
          <w:sz w:val="24"/>
          <w:szCs w:val="24"/>
          <w:lang w:eastAsia="en-IE"/>
          <w14:ligatures w14:val="none"/>
        </w:rPr>
        <w:t xml:space="preserve"> the potential cultural differences</w:t>
      </w:r>
      <w:r w:rsidR="00FD2ECC">
        <w:rPr>
          <w:rFonts w:ascii="Times New Roman" w:eastAsia="Times New Roman" w:hAnsi="Times New Roman" w:cs="Times New Roman"/>
          <w:kern w:val="0"/>
          <w:sz w:val="24"/>
          <w:szCs w:val="24"/>
          <w:lang w:eastAsia="en-IE"/>
          <w14:ligatures w14:val="none"/>
        </w:rPr>
        <w:t xml:space="preserve"> </w:t>
      </w:r>
      <w:r w:rsidR="00C3446B">
        <w:rPr>
          <w:rFonts w:ascii="Times New Roman" w:eastAsia="Times New Roman" w:hAnsi="Times New Roman" w:cs="Times New Roman"/>
          <w:kern w:val="0"/>
          <w:sz w:val="24"/>
          <w:szCs w:val="24"/>
          <w:lang w:eastAsia="en-IE"/>
          <w14:ligatures w14:val="none"/>
        </w:rPr>
        <w:t xml:space="preserve">that </w:t>
      </w:r>
      <w:r w:rsidR="00EC7875">
        <w:rPr>
          <w:rFonts w:ascii="Times New Roman" w:eastAsia="Times New Roman" w:hAnsi="Times New Roman" w:cs="Times New Roman"/>
          <w:kern w:val="0"/>
          <w:sz w:val="24"/>
          <w:szCs w:val="24"/>
          <w:lang w:eastAsia="en-IE"/>
          <w14:ligatures w14:val="none"/>
        </w:rPr>
        <w:t xml:space="preserve">might influence the </w:t>
      </w:r>
      <w:r w:rsidR="007241DA">
        <w:rPr>
          <w:rFonts w:ascii="Times New Roman" w:eastAsia="Times New Roman" w:hAnsi="Times New Roman" w:cs="Times New Roman"/>
          <w:kern w:val="0"/>
          <w:sz w:val="24"/>
          <w:szCs w:val="24"/>
          <w:lang w:eastAsia="en-IE"/>
          <w14:ligatures w14:val="none"/>
        </w:rPr>
        <w:t>relationship between</w:t>
      </w:r>
      <w:r w:rsidR="00EC7875">
        <w:rPr>
          <w:rFonts w:ascii="Times New Roman" w:eastAsia="Times New Roman" w:hAnsi="Times New Roman" w:cs="Times New Roman"/>
          <w:kern w:val="0"/>
          <w:sz w:val="24"/>
          <w:szCs w:val="24"/>
          <w:lang w:eastAsia="en-IE"/>
          <w14:ligatures w14:val="none"/>
        </w:rPr>
        <w:t xml:space="preserve"> chronotypes</w:t>
      </w:r>
      <w:r w:rsidR="007241DA">
        <w:rPr>
          <w:rFonts w:ascii="Times New Roman" w:eastAsia="Times New Roman" w:hAnsi="Times New Roman" w:cs="Times New Roman"/>
          <w:kern w:val="0"/>
          <w:sz w:val="24"/>
          <w:szCs w:val="24"/>
          <w:lang w:eastAsia="en-IE"/>
          <w14:ligatures w14:val="none"/>
        </w:rPr>
        <w:t xml:space="preserve"> and life satisfaction</w:t>
      </w:r>
      <w:r w:rsidR="00EC7875">
        <w:rPr>
          <w:rFonts w:ascii="Times New Roman" w:eastAsia="Times New Roman" w:hAnsi="Times New Roman" w:cs="Times New Roman"/>
          <w:kern w:val="0"/>
          <w:sz w:val="24"/>
          <w:szCs w:val="24"/>
          <w:lang w:eastAsia="en-IE"/>
          <w14:ligatures w14:val="none"/>
        </w:rPr>
        <w:t xml:space="preserve"> across populations of</w:t>
      </w:r>
      <w:r w:rsidR="00A86566">
        <w:rPr>
          <w:rFonts w:ascii="Times New Roman" w:eastAsia="Times New Roman" w:hAnsi="Times New Roman" w:cs="Times New Roman"/>
          <w:kern w:val="0"/>
          <w:sz w:val="24"/>
          <w:szCs w:val="24"/>
          <w:lang w:eastAsia="en-IE"/>
          <w14:ligatures w14:val="none"/>
        </w:rPr>
        <w:t xml:space="preserve"> undergraduate students. </w:t>
      </w:r>
    </w:p>
    <w:p w14:paraId="2E6811CE" w14:textId="46DB272C" w:rsidR="00230475" w:rsidRDefault="007241DA" w:rsidP="00471915">
      <w:pPr>
        <w:spacing w:before="100" w:beforeAutospacing="1" w:after="100" w:afterAutospacing="1" w:line="36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Furthermore, </w:t>
      </w:r>
      <w:r w:rsidR="006A1839" w:rsidRPr="00930C36">
        <w:rPr>
          <w:rFonts w:ascii="Times New Roman" w:eastAsia="Times New Roman" w:hAnsi="Times New Roman" w:cs="Times New Roman"/>
          <w:kern w:val="0"/>
          <w:sz w:val="24"/>
          <w:szCs w:val="24"/>
          <w:lang w:eastAsia="en-IE"/>
          <w14:ligatures w14:val="none"/>
        </w:rPr>
        <w:t xml:space="preserve">Díaz-Morales et al. (2013) </w:t>
      </w:r>
      <w:r w:rsidR="00367B1F">
        <w:rPr>
          <w:rFonts w:ascii="Times New Roman" w:eastAsia="Times New Roman" w:hAnsi="Times New Roman" w:cs="Times New Roman"/>
          <w:kern w:val="0"/>
          <w:sz w:val="24"/>
          <w:szCs w:val="24"/>
          <w:lang w:eastAsia="en-IE"/>
          <w14:ligatures w14:val="none"/>
        </w:rPr>
        <w:t>reported</w:t>
      </w:r>
      <w:r w:rsidR="006A1839" w:rsidRPr="00930C36">
        <w:rPr>
          <w:rFonts w:ascii="Times New Roman" w:eastAsia="Times New Roman" w:hAnsi="Times New Roman" w:cs="Times New Roman"/>
          <w:kern w:val="0"/>
          <w:sz w:val="24"/>
          <w:szCs w:val="24"/>
          <w:lang w:eastAsia="en-IE"/>
          <w14:ligatures w14:val="none"/>
        </w:rPr>
        <w:t xml:space="preserve"> </w:t>
      </w:r>
      <w:r w:rsidR="00367B1F">
        <w:rPr>
          <w:rFonts w:ascii="Times New Roman" w:eastAsia="Times New Roman" w:hAnsi="Times New Roman" w:cs="Times New Roman"/>
          <w:kern w:val="0"/>
          <w:sz w:val="24"/>
          <w:szCs w:val="24"/>
          <w:lang w:eastAsia="en-IE"/>
          <w14:ligatures w14:val="none"/>
        </w:rPr>
        <w:t>a</w:t>
      </w:r>
      <w:r w:rsidR="006A1839" w:rsidRPr="00930C36">
        <w:rPr>
          <w:rFonts w:ascii="Times New Roman" w:eastAsia="Times New Roman" w:hAnsi="Times New Roman" w:cs="Times New Roman"/>
          <w:kern w:val="0"/>
          <w:sz w:val="24"/>
          <w:szCs w:val="24"/>
          <w:lang w:eastAsia="en-IE"/>
          <w14:ligatures w14:val="none"/>
        </w:rPr>
        <w:t xml:space="preserve"> </w:t>
      </w:r>
      <w:r w:rsidR="006A1839">
        <w:rPr>
          <w:rFonts w:ascii="Times New Roman" w:eastAsia="Times New Roman" w:hAnsi="Times New Roman" w:cs="Times New Roman"/>
          <w:kern w:val="0"/>
          <w:sz w:val="24"/>
          <w:szCs w:val="24"/>
          <w:lang w:eastAsia="en-IE"/>
          <w14:ligatures w14:val="none"/>
        </w:rPr>
        <w:t xml:space="preserve">positive </w:t>
      </w:r>
      <w:r w:rsidR="006A1839" w:rsidRPr="00930C36">
        <w:rPr>
          <w:rFonts w:ascii="Times New Roman" w:eastAsia="Times New Roman" w:hAnsi="Times New Roman" w:cs="Times New Roman"/>
          <w:kern w:val="0"/>
          <w:sz w:val="24"/>
          <w:szCs w:val="24"/>
          <w:lang w:eastAsia="en-IE"/>
          <w14:ligatures w14:val="none"/>
        </w:rPr>
        <w:t xml:space="preserve">association </w:t>
      </w:r>
      <w:r w:rsidR="006A1839">
        <w:rPr>
          <w:rFonts w:ascii="Times New Roman" w:eastAsia="Times New Roman" w:hAnsi="Times New Roman" w:cs="Times New Roman"/>
          <w:kern w:val="0"/>
          <w:sz w:val="24"/>
          <w:szCs w:val="24"/>
          <w:lang w:eastAsia="en-IE"/>
          <w14:ligatures w14:val="none"/>
        </w:rPr>
        <w:t>between chronotype</w:t>
      </w:r>
      <w:r w:rsidR="001F6EEA">
        <w:rPr>
          <w:rFonts w:ascii="Times New Roman" w:eastAsia="Times New Roman" w:hAnsi="Times New Roman" w:cs="Times New Roman"/>
          <w:kern w:val="0"/>
          <w:sz w:val="24"/>
          <w:szCs w:val="24"/>
          <w:lang w:eastAsia="en-IE"/>
          <w14:ligatures w14:val="none"/>
        </w:rPr>
        <w:t xml:space="preserve"> and life satisfaction </w:t>
      </w:r>
      <w:r w:rsidR="006A1839" w:rsidRPr="00930C36">
        <w:rPr>
          <w:rFonts w:ascii="Times New Roman" w:eastAsia="Times New Roman" w:hAnsi="Times New Roman" w:cs="Times New Roman"/>
          <w:kern w:val="0"/>
          <w:sz w:val="24"/>
          <w:szCs w:val="24"/>
          <w:lang w:eastAsia="en-IE"/>
          <w14:ligatures w14:val="none"/>
        </w:rPr>
        <w:t xml:space="preserve">in a Spanish sample, though they found it was most evident in adult males and undergraduate females, suggesting demographic factors </w:t>
      </w:r>
      <w:r w:rsidR="006A1839">
        <w:rPr>
          <w:rFonts w:ascii="Times New Roman" w:eastAsia="Times New Roman" w:hAnsi="Times New Roman" w:cs="Times New Roman"/>
          <w:kern w:val="0"/>
          <w:sz w:val="24"/>
          <w:szCs w:val="24"/>
          <w:lang w:eastAsia="en-IE"/>
          <w14:ligatures w14:val="none"/>
        </w:rPr>
        <w:t>such as a</w:t>
      </w:r>
      <w:r w:rsidR="006A1839" w:rsidRPr="00471915">
        <w:rPr>
          <w:rFonts w:ascii="Times New Roman" w:eastAsia="Times New Roman" w:hAnsi="Times New Roman" w:cs="Times New Roman"/>
          <w:kern w:val="0"/>
          <w:sz w:val="24"/>
          <w:szCs w:val="24"/>
          <w:lang w:eastAsia="en-IE"/>
          <w14:ligatures w14:val="none"/>
        </w:rPr>
        <w:t>ge</w:t>
      </w:r>
      <w:r w:rsidR="006A1839">
        <w:rPr>
          <w:rFonts w:ascii="Times New Roman" w:eastAsia="Times New Roman" w:hAnsi="Times New Roman" w:cs="Times New Roman"/>
          <w:kern w:val="0"/>
          <w:sz w:val="24"/>
          <w:szCs w:val="24"/>
          <w:lang w:eastAsia="en-IE"/>
          <w14:ligatures w14:val="none"/>
        </w:rPr>
        <w:t>, w</w:t>
      </w:r>
      <w:r w:rsidR="006A1839" w:rsidRPr="00471915">
        <w:rPr>
          <w:rFonts w:ascii="Times New Roman" w:eastAsia="Times New Roman" w:hAnsi="Times New Roman" w:cs="Times New Roman"/>
          <w:kern w:val="0"/>
          <w:sz w:val="24"/>
          <w:szCs w:val="24"/>
          <w:lang w:eastAsia="en-IE"/>
          <w14:ligatures w14:val="none"/>
        </w:rPr>
        <w:t>ork status</w:t>
      </w:r>
      <w:r w:rsidR="006A1839">
        <w:rPr>
          <w:rFonts w:ascii="Times New Roman" w:eastAsia="Times New Roman" w:hAnsi="Times New Roman" w:cs="Times New Roman"/>
          <w:kern w:val="0"/>
          <w:sz w:val="24"/>
          <w:szCs w:val="24"/>
          <w:lang w:eastAsia="en-IE"/>
          <w14:ligatures w14:val="none"/>
        </w:rPr>
        <w:t>, m</w:t>
      </w:r>
      <w:r w:rsidR="006A1839" w:rsidRPr="00471915">
        <w:rPr>
          <w:rFonts w:ascii="Times New Roman" w:eastAsia="Times New Roman" w:hAnsi="Times New Roman" w:cs="Times New Roman"/>
          <w:kern w:val="0"/>
          <w:sz w:val="24"/>
          <w:szCs w:val="24"/>
          <w:lang w:eastAsia="en-IE"/>
          <w14:ligatures w14:val="none"/>
        </w:rPr>
        <w:t>arital status</w:t>
      </w:r>
      <w:r w:rsidR="006A1839">
        <w:rPr>
          <w:rFonts w:ascii="Times New Roman" w:eastAsia="Times New Roman" w:hAnsi="Times New Roman" w:cs="Times New Roman"/>
          <w:kern w:val="0"/>
          <w:sz w:val="24"/>
          <w:szCs w:val="24"/>
          <w:lang w:eastAsia="en-IE"/>
          <w14:ligatures w14:val="none"/>
        </w:rPr>
        <w:t>, or h</w:t>
      </w:r>
      <w:r w:rsidR="006A1839" w:rsidRPr="009E2EE9">
        <w:rPr>
          <w:rFonts w:ascii="Times New Roman" w:eastAsia="Times New Roman" w:hAnsi="Times New Roman" w:cs="Times New Roman"/>
          <w:kern w:val="0"/>
          <w:sz w:val="24"/>
          <w:szCs w:val="24"/>
          <w:lang w:eastAsia="en-IE"/>
          <w14:ligatures w14:val="none"/>
        </w:rPr>
        <w:t>ousehold responsibilities</w:t>
      </w:r>
      <w:r w:rsidR="006A1839">
        <w:rPr>
          <w:rFonts w:ascii="Times New Roman" w:eastAsia="Times New Roman" w:hAnsi="Times New Roman" w:cs="Times New Roman"/>
          <w:kern w:val="0"/>
          <w:sz w:val="24"/>
          <w:szCs w:val="24"/>
          <w:lang w:eastAsia="en-IE"/>
          <w14:ligatures w14:val="none"/>
        </w:rPr>
        <w:t xml:space="preserve"> </w:t>
      </w:r>
      <w:r w:rsidR="006A1839" w:rsidRPr="00930C36">
        <w:rPr>
          <w:rFonts w:ascii="Times New Roman" w:eastAsia="Times New Roman" w:hAnsi="Times New Roman" w:cs="Times New Roman"/>
          <w:kern w:val="0"/>
          <w:sz w:val="24"/>
          <w:szCs w:val="24"/>
          <w:lang w:eastAsia="en-IE"/>
          <w14:ligatures w14:val="none"/>
        </w:rPr>
        <w:t>may</w:t>
      </w:r>
      <w:r w:rsidR="00515DA9">
        <w:rPr>
          <w:rFonts w:ascii="Times New Roman" w:eastAsia="Times New Roman" w:hAnsi="Times New Roman" w:cs="Times New Roman"/>
          <w:kern w:val="0"/>
          <w:sz w:val="24"/>
          <w:szCs w:val="24"/>
          <w:lang w:eastAsia="en-IE"/>
          <w14:ligatures w14:val="none"/>
        </w:rPr>
        <w:t xml:space="preserve"> have an</w:t>
      </w:r>
      <w:r w:rsidR="006A1839" w:rsidRPr="00930C36">
        <w:rPr>
          <w:rFonts w:ascii="Times New Roman" w:eastAsia="Times New Roman" w:hAnsi="Times New Roman" w:cs="Times New Roman"/>
          <w:kern w:val="0"/>
          <w:sz w:val="24"/>
          <w:szCs w:val="24"/>
          <w:lang w:eastAsia="en-IE"/>
          <w14:ligatures w14:val="none"/>
        </w:rPr>
        <w:t xml:space="preserve"> influence</w:t>
      </w:r>
      <w:r w:rsidR="00515DA9">
        <w:rPr>
          <w:rFonts w:ascii="Times New Roman" w:eastAsia="Times New Roman" w:hAnsi="Times New Roman" w:cs="Times New Roman"/>
          <w:kern w:val="0"/>
          <w:sz w:val="24"/>
          <w:szCs w:val="24"/>
          <w:lang w:eastAsia="en-IE"/>
          <w14:ligatures w14:val="none"/>
        </w:rPr>
        <w:t xml:space="preserve"> on</w:t>
      </w:r>
      <w:r w:rsidR="006A1839" w:rsidRPr="00930C36">
        <w:rPr>
          <w:rFonts w:ascii="Times New Roman" w:eastAsia="Times New Roman" w:hAnsi="Times New Roman" w:cs="Times New Roman"/>
          <w:kern w:val="0"/>
          <w:sz w:val="24"/>
          <w:szCs w:val="24"/>
          <w:lang w:eastAsia="en-IE"/>
          <w14:ligatures w14:val="none"/>
        </w:rPr>
        <w:t xml:space="preserve"> th</w:t>
      </w:r>
      <w:r w:rsidR="00515DA9">
        <w:rPr>
          <w:rFonts w:ascii="Times New Roman" w:eastAsia="Times New Roman" w:hAnsi="Times New Roman" w:cs="Times New Roman"/>
          <w:kern w:val="0"/>
          <w:sz w:val="24"/>
          <w:szCs w:val="24"/>
          <w:lang w:eastAsia="en-IE"/>
          <w14:ligatures w14:val="none"/>
        </w:rPr>
        <w:t>is</w:t>
      </w:r>
      <w:r w:rsidR="006A1839" w:rsidRPr="00930C36">
        <w:rPr>
          <w:rFonts w:ascii="Times New Roman" w:eastAsia="Times New Roman" w:hAnsi="Times New Roman" w:cs="Times New Roman"/>
          <w:kern w:val="0"/>
          <w:sz w:val="24"/>
          <w:szCs w:val="24"/>
          <w:lang w:eastAsia="en-IE"/>
          <w14:ligatures w14:val="none"/>
        </w:rPr>
        <w:t xml:space="preserve"> relationship. This may help explain why no significant association was found in the present study.</w:t>
      </w:r>
      <w:r w:rsidR="006A1839">
        <w:rPr>
          <w:rFonts w:ascii="Times New Roman" w:eastAsia="Times New Roman" w:hAnsi="Times New Roman" w:cs="Times New Roman"/>
          <w:kern w:val="0"/>
          <w:sz w:val="24"/>
          <w:szCs w:val="24"/>
          <w:lang w:eastAsia="en-IE"/>
          <w14:ligatures w14:val="none"/>
        </w:rPr>
        <w:t xml:space="preserve"> </w:t>
      </w:r>
      <w:r w:rsidR="00F36FE6" w:rsidRPr="00F36FE6">
        <w:rPr>
          <w:rFonts w:ascii="Times New Roman" w:eastAsia="Times New Roman" w:hAnsi="Times New Roman" w:cs="Times New Roman"/>
          <w:kern w:val="0"/>
          <w:sz w:val="24"/>
          <w:szCs w:val="24"/>
          <w:lang w:eastAsia="en-IE"/>
          <w14:ligatures w14:val="none"/>
        </w:rPr>
        <w:t>Other research found a</w:t>
      </w:r>
      <w:r w:rsidR="00706B66">
        <w:rPr>
          <w:rFonts w:ascii="Times New Roman" w:eastAsia="Times New Roman" w:hAnsi="Times New Roman" w:cs="Times New Roman"/>
          <w:kern w:val="0"/>
          <w:sz w:val="24"/>
          <w:szCs w:val="24"/>
          <w:lang w:eastAsia="en-IE"/>
          <w14:ligatures w14:val="none"/>
        </w:rPr>
        <w:t xml:space="preserve"> significant </w:t>
      </w:r>
      <w:r w:rsidR="00F36FE6" w:rsidRPr="00F36FE6">
        <w:rPr>
          <w:rFonts w:ascii="Times New Roman" w:eastAsia="Times New Roman" w:hAnsi="Times New Roman" w:cs="Times New Roman"/>
          <w:kern w:val="0"/>
          <w:sz w:val="24"/>
          <w:szCs w:val="24"/>
          <w:lang w:eastAsia="en-IE"/>
          <w14:ligatures w14:val="none"/>
        </w:rPr>
        <w:t xml:space="preserve">relationship between chronotype and life satisfaction but included other potential confounding variables, such as </w:t>
      </w:r>
      <w:r w:rsidR="001F6A71">
        <w:rPr>
          <w:rFonts w:ascii="Times New Roman" w:eastAsia="Times New Roman" w:hAnsi="Times New Roman" w:cs="Times New Roman"/>
          <w:kern w:val="0"/>
          <w:sz w:val="24"/>
          <w:szCs w:val="24"/>
          <w:lang w:eastAsia="en-IE"/>
          <w14:ligatures w14:val="none"/>
        </w:rPr>
        <w:t>sleep quality</w:t>
      </w:r>
      <w:r w:rsidR="00F36FE6" w:rsidRPr="00F36FE6">
        <w:rPr>
          <w:rFonts w:ascii="Times New Roman" w:eastAsia="Times New Roman" w:hAnsi="Times New Roman" w:cs="Times New Roman"/>
          <w:kern w:val="0"/>
          <w:sz w:val="24"/>
          <w:szCs w:val="24"/>
          <w:lang w:eastAsia="en-IE"/>
          <w14:ligatures w14:val="none"/>
        </w:rPr>
        <w:t xml:space="preserve"> (Lan et al., 2024), social jetlag</w:t>
      </w:r>
      <w:r w:rsidR="006667D9">
        <w:rPr>
          <w:rFonts w:ascii="Times New Roman" w:eastAsia="Times New Roman" w:hAnsi="Times New Roman" w:cs="Times New Roman"/>
          <w:kern w:val="0"/>
          <w:sz w:val="24"/>
          <w:szCs w:val="24"/>
          <w:lang w:eastAsia="en-IE"/>
          <w14:ligatures w14:val="none"/>
        </w:rPr>
        <w:t xml:space="preserve"> and lifestyle factors</w:t>
      </w:r>
      <w:r w:rsidR="00F36FE6" w:rsidRPr="00F36FE6">
        <w:rPr>
          <w:rFonts w:ascii="Times New Roman" w:eastAsia="Times New Roman" w:hAnsi="Times New Roman" w:cs="Times New Roman"/>
          <w:kern w:val="0"/>
          <w:sz w:val="24"/>
          <w:szCs w:val="24"/>
          <w:lang w:eastAsia="en-IE"/>
          <w14:ligatures w14:val="none"/>
        </w:rPr>
        <w:t xml:space="preserve"> (Choi et al., 2019</w:t>
      </w:r>
      <w:r w:rsidR="006667D9">
        <w:rPr>
          <w:rFonts w:ascii="Times New Roman" w:eastAsia="Times New Roman" w:hAnsi="Times New Roman" w:cs="Times New Roman"/>
          <w:kern w:val="0"/>
          <w:sz w:val="24"/>
          <w:szCs w:val="24"/>
          <w:lang w:eastAsia="en-IE"/>
          <w14:ligatures w14:val="none"/>
        </w:rPr>
        <w:t xml:space="preserve">; Khan et al., </w:t>
      </w:r>
      <w:r w:rsidR="00871E56">
        <w:rPr>
          <w:rFonts w:ascii="Times New Roman" w:eastAsia="Times New Roman" w:hAnsi="Times New Roman" w:cs="Times New Roman"/>
          <w:kern w:val="0"/>
          <w:sz w:val="24"/>
          <w:szCs w:val="24"/>
          <w:lang w:eastAsia="en-IE"/>
          <w14:ligatures w14:val="none"/>
        </w:rPr>
        <w:t>2024</w:t>
      </w:r>
      <w:r w:rsidR="00F36FE6" w:rsidRPr="00F36FE6">
        <w:rPr>
          <w:rFonts w:ascii="Times New Roman" w:eastAsia="Times New Roman" w:hAnsi="Times New Roman" w:cs="Times New Roman"/>
          <w:kern w:val="0"/>
          <w:sz w:val="24"/>
          <w:szCs w:val="24"/>
          <w:lang w:eastAsia="en-IE"/>
          <w14:ligatures w14:val="none"/>
        </w:rPr>
        <w:t xml:space="preserve">), </w:t>
      </w:r>
      <w:proofErr w:type="spellStart"/>
      <w:r w:rsidR="002A625C">
        <w:rPr>
          <w:rFonts w:ascii="Times New Roman" w:eastAsia="Times New Roman" w:hAnsi="Times New Roman" w:cs="Times New Roman"/>
          <w:kern w:val="0"/>
          <w:sz w:val="24"/>
          <w:szCs w:val="24"/>
          <w:lang w:eastAsia="en-IE"/>
          <w14:ligatures w14:val="none"/>
        </w:rPr>
        <w:t>self efficacy</w:t>
      </w:r>
      <w:proofErr w:type="spellEnd"/>
      <w:r w:rsidR="002A625C">
        <w:rPr>
          <w:rFonts w:ascii="Times New Roman" w:eastAsia="Times New Roman" w:hAnsi="Times New Roman" w:cs="Times New Roman"/>
          <w:kern w:val="0"/>
          <w:sz w:val="24"/>
          <w:szCs w:val="24"/>
          <w:lang w:eastAsia="en-IE"/>
          <w14:ligatures w14:val="none"/>
        </w:rPr>
        <w:t xml:space="preserve"> (Arastoo et al., 2024) </w:t>
      </w:r>
      <w:r w:rsidR="00F36FE6" w:rsidRPr="00F36FE6">
        <w:rPr>
          <w:rFonts w:ascii="Times New Roman" w:eastAsia="Times New Roman" w:hAnsi="Times New Roman" w:cs="Times New Roman"/>
          <w:kern w:val="0"/>
          <w:sz w:val="24"/>
          <w:szCs w:val="24"/>
          <w:lang w:eastAsia="en-IE"/>
          <w14:ligatures w14:val="none"/>
        </w:rPr>
        <w:t xml:space="preserve">or academic </w:t>
      </w:r>
      <w:r w:rsidR="00707CA6">
        <w:rPr>
          <w:rFonts w:ascii="Times New Roman" w:eastAsia="Times New Roman" w:hAnsi="Times New Roman" w:cs="Times New Roman"/>
          <w:kern w:val="0"/>
          <w:sz w:val="24"/>
          <w:szCs w:val="24"/>
          <w:lang w:eastAsia="en-IE"/>
          <w14:ligatures w14:val="none"/>
        </w:rPr>
        <w:t>performance</w:t>
      </w:r>
      <w:r w:rsidR="00F36FE6" w:rsidRPr="00F36FE6">
        <w:rPr>
          <w:rFonts w:ascii="Times New Roman" w:eastAsia="Times New Roman" w:hAnsi="Times New Roman" w:cs="Times New Roman"/>
          <w:kern w:val="0"/>
          <w:sz w:val="24"/>
          <w:szCs w:val="24"/>
          <w:lang w:eastAsia="en-IE"/>
          <w14:ligatures w14:val="none"/>
        </w:rPr>
        <w:t xml:space="preserve"> (Tonetti et al., </w:t>
      </w:r>
      <w:r w:rsidR="005D00ED">
        <w:rPr>
          <w:rFonts w:ascii="Times New Roman" w:eastAsia="Times New Roman" w:hAnsi="Times New Roman" w:cs="Times New Roman"/>
          <w:kern w:val="0"/>
          <w:sz w:val="24"/>
          <w:szCs w:val="24"/>
          <w:lang w:eastAsia="en-IE"/>
          <w14:ligatures w14:val="none"/>
        </w:rPr>
        <w:t>2015</w:t>
      </w:r>
      <w:r w:rsidR="00F36FE6" w:rsidRPr="00F36FE6">
        <w:rPr>
          <w:rFonts w:ascii="Times New Roman" w:eastAsia="Times New Roman" w:hAnsi="Times New Roman" w:cs="Times New Roman"/>
          <w:kern w:val="0"/>
          <w:sz w:val="24"/>
          <w:szCs w:val="24"/>
          <w:lang w:eastAsia="en-IE"/>
          <w14:ligatures w14:val="none"/>
        </w:rPr>
        <w:t>).</w:t>
      </w:r>
      <w:r w:rsidR="003167F9">
        <w:rPr>
          <w:rFonts w:ascii="Times New Roman" w:eastAsia="Times New Roman" w:hAnsi="Times New Roman" w:cs="Times New Roman"/>
          <w:kern w:val="0"/>
          <w:sz w:val="24"/>
          <w:szCs w:val="24"/>
          <w:lang w:eastAsia="en-IE"/>
          <w14:ligatures w14:val="none"/>
        </w:rPr>
        <w:t xml:space="preserve"> </w:t>
      </w:r>
      <w:r w:rsidR="003167F9" w:rsidRPr="003167F9">
        <w:rPr>
          <w:rFonts w:ascii="Times New Roman" w:eastAsia="Times New Roman" w:hAnsi="Times New Roman" w:cs="Times New Roman"/>
          <w:kern w:val="0"/>
          <w:sz w:val="24"/>
          <w:szCs w:val="24"/>
          <w:lang w:eastAsia="en-IE"/>
          <w14:ligatures w14:val="none"/>
        </w:rPr>
        <w:t xml:space="preserve">This indicates that the lack of significant findings in the present research </w:t>
      </w:r>
      <w:r w:rsidR="00E86D79">
        <w:rPr>
          <w:rFonts w:ascii="Times New Roman" w:eastAsia="Times New Roman" w:hAnsi="Times New Roman" w:cs="Times New Roman"/>
          <w:kern w:val="0"/>
          <w:sz w:val="24"/>
          <w:szCs w:val="24"/>
          <w:lang w:eastAsia="en-IE"/>
          <w14:ligatures w14:val="none"/>
        </w:rPr>
        <w:t>compared</w:t>
      </w:r>
      <w:r w:rsidR="00A04022">
        <w:rPr>
          <w:rFonts w:ascii="Times New Roman" w:eastAsia="Times New Roman" w:hAnsi="Times New Roman" w:cs="Times New Roman"/>
          <w:kern w:val="0"/>
          <w:sz w:val="24"/>
          <w:szCs w:val="24"/>
          <w:lang w:eastAsia="en-IE"/>
          <w14:ligatures w14:val="none"/>
        </w:rPr>
        <w:t xml:space="preserve"> to </w:t>
      </w:r>
      <w:r w:rsidR="00E86D79">
        <w:rPr>
          <w:rFonts w:ascii="Times New Roman" w:eastAsia="Times New Roman" w:hAnsi="Times New Roman" w:cs="Times New Roman"/>
          <w:kern w:val="0"/>
          <w:sz w:val="24"/>
          <w:szCs w:val="24"/>
          <w:lang w:eastAsia="en-IE"/>
          <w14:ligatures w14:val="none"/>
        </w:rPr>
        <w:t xml:space="preserve">other research </w:t>
      </w:r>
      <w:r w:rsidR="003167F9" w:rsidRPr="003167F9">
        <w:rPr>
          <w:rFonts w:ascii="Times New Roman" w:eastAsia="Times New Roman" w:hAnsi="Times New Roman" w:cs="Times New Roman"/>
          <w:kern w:val="0"/>
          <w:sz w:val="24"/>
          <w:szCs w:val="24"/>
          <w:lang w:eastAsia="en-IE"/>
          <w14:ligatures w14:val="none"/>
        </w:rPr>
        <w:t xml:space="preserve">may stem from </w:t>
      </w:r>
      <w:r w:rsidR="00E86D79">
        <w:rPr>
          <w:rFonts w:ascii="Times New Roman" w:eastAsia="Times New Roman" w:hAnsi="Times New Roman" w:cs="Times New Roman"/>
          <w:kern w:val="0"/>
          <w:sz w:val="24"/>
          <w:szCs w:val="24"/>
          <w:lang w:eastAsia="en-IE"/>
          <w14:ligatures w14:val="none"/>
        </w:rPr>
        <w:t>the</w:t>
      </w:r>
      <w:r w:rsidR="003167F9" w:rsidRPr="003167F9">
        <w:rPr>
          <w:rFonts w:ascii="Times New Roman" w:eastAsia="Times New Roman" w:hAnsi="Times New Roman" w:cs="Times New Roman"/>
          <w:kern w:val="0"/>
          <w:sz w:val="24"/>
          <w:szCs w:val="24"/>
          <w:lang w:eastAsia="en-IE"/>
          <w14:ligatures w14:val="none"/>
        </w:rPr>
        <w:t xml:space="preserve"> </w:t>
      </w:r>
      <w:r w:rsidR="003167F9" w:rsidRPr="003167F9">
        <w:rPr>
          <w:rFonts w:ascii="Times New Roman" w:eastAsia="Times New Roman" w:hAnsi="Times New Roman" w:cs="Times New Roman"/>
          <w:kern w:val="0"/>
          <w:sz w:val="24"/>
          <w:szCs w:val="24"/>
          <w:lang w:eastAsia="en-IE"/>
          <w14:ligatures w14:val="none"/>
        </w:rPr>
        <w:lastRenderedPageBreak/>
        <w:t>exclusion of such</w:t>
      </w:r>
      <w:r w:rsidR="003167F9">
        <w:rPr>
          <w:rFonts w:ascii="Times New Roman" w:eastAsia="Times New Roman" w:hAnsi="Times New Roman" w:cs="Times New Roman"/>
          <w:kern w:val="0"/>
          <w:sz w:val="24"/>
          <w:szCs w:val="24"/>
          <w:lang w:eastAsia="en-IE"/>
          <w14:ligatures w14:val="none"/>
        </w:rPr>
        <w:t xml:space="preserve"> confounding variables and their potential contribution to</w:t>
      </w:r>
      <w:r w:rsidR="00026DA5">
        <w:rPr>
          <w:rFonts w:ascii="Times New Roman" w:eastAsia="Times New Roman" w:hAnsi="Times New Roman" w:cs="Times New Roman"/>
          <w:kern w:val="0"/>
          <w:sz w:val="24"/>
          <w:szCs w:val="24"/>
          <w:lang w:eastAsia="en-IE"/>
          <w14:ligatures w14:val="none"/>
        </w:rPr>
        <w:t xml:space="preserve"> chronotype and</w:t>
      </w:r>
      <w:r w:rsidR="003167F9">
        <w:rPr>
          <w:rFonts w:ascii="Times New Roman" w:eastAsia="Times New Roman" w:hAnsi="Times New Roman" w:cs="Times New Roman"/>
          <w:kern w:val="0"/>
          <w:sz w:val="24"/>
          <w:szCs w:val="24"/>
          <w:lang w:eastAsia="en-IE"/>
          <w14:ligatures w14:val="none"/>
        </w:rPr>
        <w:t xml:space="preserve"> life satisfaction in </w:t>
      </w:r>
      <w:r w:rsidR="00515DA9">
        <w:rPr>
          <w:rFonts w:ascii="Times New Roman" w:eastAsia="Times New Roman" w:hAnsi="Times New Roman" w:cs="Times New Roman"/>
          <w:kern w:val="0"/>
          <w:sz w:val="24"/>
          <w:szCs w:val="24"/>
          <w:lang w:eastAsia="en-IE"/>
          <w14:ligatures w14:val="none"/>
        </w:rPr>
        <w:t xml:space="preserve">the </w:t>
      </w:r>
      <w:r w:rsidR="00026DA5">
        <w:rPr>
          <w:rFonts w:ascii="Times New Roman" w:eastAsia="Times New Roman" w:hAnsi="Times New Roman" w:cs="Times New Roman"/>
          <w:kern w:val="0"/>
          <w:sz w:val="24"/>
          <w:szCs w:val="24"/>
          <w:lang w:eastAsia="en-IE"/>
          <w14:ligatures w14:val="none"/>
        </w:rPr>
        <w:t>undergraduate</w:t>
      </w:r>
      <w:r w:rsidR="00515DA9">
        <w:rPr>
          <w:rFonts w:ascii="Times New Roman" w:eastAsia="Times New Roman" w:hAnsi="Times New Roman" w:cs="Times New Roman"/>
          <w:kern w:val="0"/>
          <w:sz w:val="24"/>
          <w:szCs w:val="24"/>
          <w:lang w:eastAsia="en-IE"/>
          <w14:ligatures w14:val="none"/>
        </w:rPr>
        <w:t xml:space="preserve"> population</w:t>
      </w:r>
      <w:r w:rsidR="00026DA5">
        <w:rPr>
          <w:rFonts w:ascii="Times New Roman" w:eastAsia="Times New Roman" w:hAnsi="Times New Roman" w:cs="Times New Roman"/>
          <w:kern w:val="0"/>
          <w:sz w:val="24"/>
          <w:szCs w:val="24"/>
          <w:lang w:eastAsia="en-IE"/>
          <w14:ligatures w14:val="none"/>
        </w:rPr>
        <w:t xml:space="preserve">. </w:t>
      </w:r>
    </w:p>
    <w:p w14:paraId="32BD07CA" w14:textId="37AB0065" w:rsidR="00981084" w:rsidRPr="00B65C47" w:rsidRDefault="006B164E" w:rsidP="00B65C47">
      <w:pPr>
        <w:spacing w:before="100" w:beforeAutospacing="1" w:after="100" w:afterAutospacing="1" w:line="360" w:lineRule="auto"/>
        <w:rPr>
          <w:rFonts w:ascii="Times New Roman" w:eastAsia="Times New Roman" w:hAnsi="Times New Roman" w:cs="Times New Roman"/>
          <w:kern w:val="0"/>
          <w:sz w:val="24"/>
          <w:szCs w:val="24"/>
          <w:lang w:eastAsia="en-IE"/>
          <w14:ligatures w14:val="none"/>
        </w:rPr>
      </w:pPr>
      <w:r w:rsidRPr="006B164E">
        <w:rPr>
          <w:rFonts w:ascii="Times New Roman" w:eastAsia="Times New Roman" w:hAnsi="Times New Roman" w:cs="Times New Roman"/>
          <w:kern w:val="0"/>
          <w:sz w:val="24"/>
          <w:szCs w:val="24"/>
          <w:lang w:eastAsia="en-IE"/>
          <w14:ligatures w14:val="none"/>
        </w:rPr>
        <w:t>In terms of gender, previous research is inconclusive</w:t>
      </w:r>
      <w:r w:rsidR="00032E19">
        <w:rPr>
          <w:rFonts w:ascii="Times New Roman" w:eastAsia="Times New Roman" w:hAnsi="Times New Roman" w:cs="Times New Roman"/>
          <w:kern w:val="0"/>
          <w:sz w:val="24"/>
          <w:szCs w:val="24"/>
          <w:lang w:eastAsia="en-IE"/>
          <w14:ligatures w14:val="none"/>
        </w:rPr>
        <w:t>,</w:t>
      </w:r>
      <w:r>
        <w:rPr>
          <w:rFonts w:ascii="Times New Roman" w:eastAsia="Times New Roman" w:hAnsi="Times New Roman" w:cs="Times New Roman"/>
          <w:kern w:val="0"/>
          <w:sz w:val="24"/>
          <w:szCs w:val="24"/>
          <w:lang w:eastAsia="en-IE"/>
          <w14:ligatures w14:val="none"/>
        </w:rPr>
        <w:t xml:space="preserve"> with </w:t>
      </w:r>
      <w:r w:rsidRPr="006B164E">
        <w:rPr>
          <w:rFonts w:ascii="Times New Roman" w:eastAsia="Times New Roman" w:hAnsi="Times New Roman" w:cs="Times New Roman"/>
          <w:kern w:val="0"/>
          <w:sz w:val="24"/>
          <w:szCs w:val="24"/>
          <w:lang w:eastAsia="en-IE"/>
          <w14:ligatures w14:val="none"/>
        </w:rPr>
        <w:t xml:space="preserve">some reporting </w:t>
      </w:r>
      <w:r w:rsidR="00032E19">
        <w:rPr>
          <w:rFonts w:ascii="Times New Roman" w:eastAsia="Times New Roman" w:hAnsi="Times New Roman" w:cs="Times New Roman"/>
          <w:kern w:val="0"/>
          <w:sz w:val="24"/>
          <w:szCs w:val="24"/>
          <w:lang w:eastAsia="en-IE"/>
          <w14:ligatures w14:val="none"/>
        </w:rPr>
        <w:t xml:space="preserve">that </w:t>
      </w:r>
      <w:r w:rsidRPr="006B164E">
        <w:rPr>
          <w:rFonts w:ascii="Times New Roman" w:eastAsia="Times New Roman" w:hAnsi="Times New Roman" w:cs="Times New Roman"/>
          <w:kern w:val="0"/>
          <w:sz w:val="24"/>
          <w:szCs w:val="24"/>
          <w:lang w:eastAsia="en-IE"/>
          <w14:ligatures w14:val="none"/>
        </w:rPr>
        <w:t xml:space="preserve">women </w:t>
      </w:r>
      <w:r w:rsidR="00032E19">
        <w:rPr>
          <w:rFonts w:ascii="Times New Roman" w:eastAsia="Times New Roman" w:hAnsi="Times New Roman" w:cs="Times New Roman"/>
          <w:kern w:val="0"/>
          <w:sz w:val="24"/>
          <w:szCs w:val="24"/>
          <w:lang w:eastAsia="en-IE"/>
          <w14:ligatures w14:val="none"/>
        </w:rPr>
        <w:t xml:space="preserve">are </w:t>
      </w:r>
      <w:r w:rsidRPr="006B164E">
        <w:rPr>
          <w:rFonts w:ascii="Times New Roman" w:eastAsia="Times New Roman" w:hAnsi="Times New Roman" w:cs="Times New Roman"/>
          <w:kern w:val="0"/>
          <w:sz w:val="24"/>
          <w:szCs w:val="24"/>
          <w:lang w:eastAsia="en-IE"/>
          <w14:ligatures w14:val="none"/>
        </w:rPr>
        <w:t>more morning-oriented (Randler, 2007), while others found no significant differences (</w:t>
      </w:r>
      <w:r w:rsidR="00095346" w:rsidRPr="00FC039C">
        <w:rPr>
          <w:rFonts w:ascii="Times New Roman" w:hAnsi="Times New Roman" w:cs="Times New Roman"/>
          <w:sz w:val="24"/>
          <w:szCs w:val="24"/>
        </w:rPr>
        <w:t>Jankowski</w:t>
      </w:r>
      <w:r w:rsidRPr="006B164E">
        <w:rPr>
          <w:rFonts w:ascii="Times New Roman" w:eastAsia="Times New Roman" w:hAnsi="Times New Roman" w:cs="Times New Roman"/>
          <w:kern w:val="0"/>
          <w:sz w:val="24"/>
          <w:szCs w:val="24"/>
          <w:lang w:eastAsia="en-IE"/>
          <w14:ligatures w14:val="none"/>
        </w:rPr>
        <w:t>, 2012; Lan</w:t>
      </w:r>
      <w:r w:rsidR="005D00ED">
        <w:rPr>
          <w:rFonts w:ascii="Times New Roman" w:eastAsia="Times New Roman" w:hAnsi="Times New Roman" w:cs="Times New Roman"/>
          <w:kern w:val="0"/>
          <w:sz w:val="24"/>
          <w:szCs w:val="24"/>
          <w:lang w:eastAsia="en-IE"/>
          <w14:ligatures w14:val="none"/>
        </w:rPr>
        <w:t xml:space="preserve"> et </w:t>
      </w:r>
      <w:r w:rsidR="00C11007">
        <w:rPr>
          <w:rFonts w:ascii="Times New Roman" w:eastAsia="Times New Roman" w:hAnsi="Times New Roman" w:cs="Times New Roman"/>
          <w:kern w:val="0"/>
          <w:sz w:val="24"/>
          <w:szCs w:val="24"/>
          <w:lang w:eastAsia="en-IE"/>
          <w14:ligatures w14:val="none"/>
        </w:rPr>
        <w:t>al.</w:t>
      </w:r>
      <w:r w:rsidRPr="006B164E">
        <w:rPr>
          <w:rFonts w:ascii="Times New Roman" w:eastAsia="Times New Roman" w:hAnsi="Times New Roman" w:cs="Times New Roman"/>
          <w:kern w:val="0"/>
          <w:sz w:val="24"/>
          <w:szCs w:val="24"/>
          <w:lang w:eastAsia="en-IE"/>
          <w14:ligatures w14:val="none"/>
        </w:rPr>
        <w:t>, 2024). The lack of gender differences in the present study aligns with more recent findings suggesting that gender may not significantly moderate the chronotype-life satisfaction relationship, at least within this age group.</w:t>
      </w:r>
      <w:r w:rsidR="00554D8C">
        <w:rPr>
          <w:rFonts w:ascii="Times New Roman" w:eastAsia="Times New Roman" w:hAnsi="Times New Roman" w:cs="Times New Roman"/>
          <w:kern w:val="0"/>
          <w:sz w:val="24"/>
          <w:szCs w:val="24"/>
          <w:lang w:eastAsia="en-IE"/>
          <w14:ligatures w14:val="none"/>
        </w:rPr>
        <w:t xml:space="preserve"> </w:t>
      </w:r>
      <w:r w:rsidR="0092084D" w:rsidRPr="0092084D">
        <w:rPr>
          <w:rFonts w:ascii="Times New Roman" w:eastAsia="Times New Roman" w:hAnsi="Times New Roman" w:cs="Times New Roman"/>
          <w:kern w:val="0"/>
          <w:sz w:val="24"/>
          <w:szCs w:val="24"/>
          <w:lang w:eastAsia="en-IE"/>
          <w14:ligatures w14:val="none"/>
        </w:rPr>
        <w:t xml:space="preserve">Lastly, many of the studies </w:t>
      </w:r>
      <w:r w:rsidR="00E414F5">
        <w:rPr>
          <w:rFonts w:ascii="Times New Roman" w:eastAsia="Times New Roman" w:hAnsi="Times New Roman" w:cs="Times New Roman"/>
          <w:kern w:val="0"/>
          <w:sz w:val="24"/>
          <w:szCs w:val="24"/>
          <w:lang w:eastAsia="en-IE"/>
          <w14:ligatures w14:val="none"/>
        </w:rPr>
        <w:t>utilized</w:t>
      </w:r>
      <w:r w:rsidR="0092084D" w:rsidRPr="0092084D">
        <w:rPr>
          <w:rFonts w:ascii="Times New Roman" w:eastAsia="Times New Roman" w:hAnsi="Times New Roman" w:cs="Times New Roman"/>
          <w:kern w:val="0"/>
          <w:sz w:val="24"/>
          <w:szCs w:val="24"/>
          <w:lang w:eastAsia="en-IE"/>
          <w14:ligatures w14:val="none"/>
        </w:rPr>
        <w:t xml:space="preserve"> self-reported </w:t>
      </w:r>
      <w:r w:rsidR="00E414F5">
        <w:rPr>
          <w:rFonts w:ascii="Times New Roman" w:eastAsia="Times New Roman" w:hAnsi="Times New Roman" w:cs="Times New Roman"/>
          <w:kern w:val="0"/>
          <w:sz w:val="24"/>
          <w:szCs w:val="24"/>
          <w:lang w:eastAsia="en-IE"/>
          <w14:ligatures w14:val="none"/>
        </w:rPr>
        <w:t>measures</w:t>
      </w:r>
      <w:r w:rsidR="0092084D" w:rsidRPr="0092084D">
        <w:rPr>
          <w:rFonts w:ascii="Times New Roman" w:eastAsia="Times New Roman" w:hAnsi="Times New Roman" w:cs="Times New Roman"/>
          <w:kern w:val="0"/>
          <w:sz w:val="24"/>
          <w:szCs w:val="24"/>
          <w:lang w:eastAsia="en-IE"/>
          <w14:ligatures w14:val="none"/>
        </w:rPr>
        <w:t xml:space="preserve"> and cross-sectional designs, which may limit generalizability and causal interpretations. While the present study shares similar methodological constraints, it adds to the growing body of research suggesting that the chronotype-life satisfaction relationship may be weaker</w:t>
      </w:r>
      <w:r w:rsidR="00E40D62">
        <w:rPr>
          <w:rFonts w:ascii="Times New Roman" w:eastAsia="Times New Roman" w:hAnsi="Times New Roman" w:cs="Times New Roman"/>
          <w:kern w:val="0"/>
          <w:sz w:val="24"/>
          <w:szCs w:val="24"/>
          <w:lang w:eastAsia="en-IE"/>
          <w14:ligatures w14:val="none"/>
        </w:rPr>
        <w:t xml:space="preserve">, </w:t>
      </w:r>
      <w:r w:rsidR="0092084D" w:rsidRPr="0092084D">
        <w:rPr>
          <w:rFonts w:ascii="Times New Roman" w:eastAsia="Times New Roman" w:hAnsi="Times New Roman" w:cs="Times New Roman"/>
          <w:kern w:val="0"/>
          <w:sz w:val="24"/>
          <w:szCs w:val="24"/>
          <w:lang w:eastAsia="en-IE"/>
          <w14:ligatures w14:val="none"/>
        </w:rPr>
        <w:t>or more complex</w:t>
      </w:r>
      <w:r w:rsidR="00E40D62">
        <w:rPr>
          <w:rFonts w:ascii="Times New Roman" w:eastAsia="Times New Roman" w:hAnsi="Times New Roman" w:cs="Times New Roman"/>
          <w:kern w:val="0"/>
          <w:sz w:val="24"/>
          <w:szCs w:val="24"/>
          <w:lang w:eastAsia="en-IE"/>
          <w14:ligatures w14:val="none"/>
        </w:rPr>
        <w:t xml:space="preserve">, </w:t>
      </w:r>
      <w:r w:rsidR="0092084D" w:rsidRPr="0092084D">
        <w:rPr>
          <w:rFonts w:ascii="Times New Roman" w:eastAsia="Times New Roman" w:hAnsi="Times New Roman" w:cs="Times New Roman"/>
          <w:kern w:val="0"/>
          <w:sz w:val="24"/>
          <w:szCs w:val="24"/>
          <w:lang w:eastAsia="en-IE"/>
          <w14:ligatures w14:val="none"/>
        </w:rPr>
        <w:t xml:space="preserve">than initially </w:t>
      </w:r>
      <w:r w:rsidR="00E40D62">
        <w:rPr>
          <w:rFonts w:ascii="Times New Roman" w:eastAsia="Times New Roman" w:hAnsi="Times New Roman" w:cs="Times New Roman"/>
          <w:kern w:val="0"/>
          <w:sz w:val="24"/>
          <w:szCs w:val="24"/>
          <w:lang w:eastAsia="en-IE"/>
          <w14:ligatures w14:val="none"/>
        </w:rPr>
        <w:t>hypothesised</w:t>
      </w:r>
      <w:r w:rsidR="0092084D" w:rsidRPr="0092084D">
        <w:rPr>
          <w:rFonts w:ascii="Times New Roman" w:eastAsia="Times New Roman" w:hAnsi="Times New Roman" w:cs="Times New Roman"/>
          <w:kern w:val="0"/>
          <w:sz w:val="24"/>
          <w:szCs w:val="24"/>
          <w:lang w:eastAsia="en-IE"/>
          <w14:ligatures w14:val="none"/>
        </w:rPr>
        <w:t>.</w:t>
      </w:r>
    </w:p>
    <w:p w14:paraId="3FCF1742" w14:textId="77777777" w:rsidR="00B23FE3" w:rsidRPr="008560D2" w:rsidRDefault="00B23FE3" w:rsidP="00D624E8">
      <w:pPr>
        <w:pStyle w:val="Heading2"/>
        <w:rPr>
          <w:rFonts w:ascii="Times New Roman" w:hAnsi="Times New Roman" w:cs="Times New Roman"/>
          <w:b/>
          <w:bCs/>
          <w:color w:val="auto"/>
          <w:sz w:val="24"/>
          <w:szCs w:val="24"/>
        </w:rPr>
      </w:pPr>
      <w:bookmarkStart w:id="26" w:name="_Toc195261939"/>
      <w:r w:rsidRPr="008560D2">
        <w:rPr>
          <w:rFonts w:ascii="Times New Roman" w:hAnsi="Times New Roman" w:cs="Times New Roman"/>
          <w:b/>
          <w:bCs/>
          <w:color w:val="auto"/>
          <w:sz w:val="24"/>
          <w:szCs w:val="24"/>
        </w:rPr>
        <w:t>4.2 Strengths and weaknesses.</w:t>
      </w:r>
      <w:bookmarkEnd w:id="26"/>
    </w:p>
    <w:p w14:paraId="79A98944" w14:textId="58430061" w:rsidR="00C67553" w:rsidRDefault="0082465E" w:rsidP="00CA59F9">
      <w:pPr>
        <w:spacing w:line="360" w:lineRule="auto"/>
        <w:rPr>
          <w:rFonts w:ascii="Times New Roman" w:hAnsi="Times New Roman" w:cs="Times New Roman"/>
          <w:sz w:val="24"/>
          <w:szCs w:val="24"/>
        </w:rPr>
      </w:pPr>
      <w:r w:rsidRPr="00D856D9">
        <w:rPr>
          <w:rFonts w:ascii="Times New Roman" w:hAnsi="Times New Roman" w:cs="Times New Roman"/>
          <w:sz w:val="24"/>
          <w:szCs w:val="24"/>
        </w:rPr>
        <w:t xml:space="preserve">Despite the non-significant findings, </w:t>
      </w:r>
      <w:r w:rsidR="00775B58" w:rsidRPr="00775B58">
        <w:rPr>
          <w:rFonts w:ascii="Times New Roman" w:hAnsi="Times New Roman" w:cs="Times New Roman"/>
          <w:sz w:val="24"/>
          <w:szCs w:val="24"/>
        </w:rPr>
        <w:t>the present study contributes to a niche</w:t>
      </w:r>
      <w:r w:rsidR="00515DA9">
        <w:rPr>
          <w:rFonts w:ascii="Times New Roman" w:hAnsi="Times New Roman" w:cs="Times New Roman"/>
          <w:sz w:val="24"/>
          <w:szCs w:val="24"/>
        </w:rPr>
        <w:t xml:space="preserve"> and under-researched</w:t>
      </w:r>
      <w:r w:rsidR="00775B58" w:rsidRPr="00775B58">
        <w:rPr>
          <w:rFonts w:ascii="Times New Roman" w:hAnsi="Times New Roman" w:cs="Times New Roman"/>
          <w:sz w:val="24"/>
          <w:szCs w:val="24"/>
        </w:rPr>
        <w:t xml:space="preserve"> </w:t>
      </w:r>
      <w:r w:rsidR="00513585" w:rsidRPr="00513585">
        <w:rPr>
          <w:rFonts w:ascii="Times New Roman" w:hAnsi="Times New Roman" w:cs="Times New Roman"/>
          <w:sz w:val="24"/>
          <w:szCs w:val="24"/>
        </w:rPr>
        <w:t xml:space="preserve">area of psychological </w:t>
      </w:r>
      <w:r w:rsidR="00515DA9">
        <w:rPr>
          <w:rFonts w:ascii="Times New Roman" w:hAnsi="Times New Roman" w:cs="Times New Roman"/>
          <w:sz w:val="24"/>
          <w:szCs w:val="24"/>
        </w:rPr>
        <w:t>studies</w:t>
      </w:r>
      <w:r w:rsidR="00513585" w:rsidRPr="00513585">
        <w:rPr>
          <w:rFonts w:ascii="Times New Roman" w:hAnsi="Times New Roman" w:cs="Times New Roman"/>
          <w:sz w:val="24"/>
          <w:szCs w:val="24"/>
        </w:rPr>
        <w:t xml:space="preserve"> </w:t>
      </w:r>
      <w:r w:rsidR="00827880">
        <w:rPr>
          <w:rFonts w:ascii="Times New Roman" w:hAnsi="Times New Roman" w:cs="Times New Roman"/>
          <w:sz w:val="24"/>
          <w:szCs w:val="24"/>
        </w:rPr>
        <w:t xml:space="preserve">while </w:t>
      </w:r>
      <w:r w:rsidR="002A7647">
        <w:rPr>
          <w:rFonts w:ascii="Times New Roman" w:hAnsi="Times New Roman" w:cs="Times New Roman"/>
          <w:sz w:val="24"/>
          <w:szCs w:val="24"/>
        </w:rPr>
        <w:t xml:space="preserve">also </w:t>
      </w:r>
      <w:r w:rsidR="002A7647" w:rsidRPr="002A7647">
        <w:rPr>
          <w:rFonts w:ascii="Times New Roman" w:hAnsi="Times New Roman" w:cs="Times New Roman"/>
          <w:sz w:val="24"/>
          <w:szCs w:val="24"/>
        </w:rPr>
        <w:t>add</w:t>
      </w:r>
      <w:r w:rsidR="00827880">
        <w:rPr>
          <w:rFonts w:ascii="Times New Roman" w:hAnsi="Times New Roman" w:cs="Times New Roman"/>
          <w:sz w:val="24"/>
          <w:szCs w:val="24"/>
        </w:rPr>
        <w:t>ing</w:t>
      </w:r>
      <w:r w:rsidR="002A7647" w:rsidRPr="002A7647">
        <w:rPr>
          <w:rFonts w:ascii="Times New Roman" w:hAnsi="Times New Roman" w:cs="Times New Roman"/>
          <w:sz w:val="24"/>
          <w:szCs w:val="24"/>
        </w:rPr>
        <w:t xml:space="preserve"> data from an </w:t>
      </w:r>
      <w:r w:rsidR="00F52945">
        <w:rPr>
          <w:rFonts w:ascii="Times New Roman" w:hAnsi="Times New Roman" w:cs="Times New Roman"/>
          <w:sz w:val="24"/>
          <w:szCs w:val="24"/>
        </w:rPr>
        <w:t xml:space="preserve">extremely </w:t>
      </w:r>
      <w:r w:rsidR="002A7647" w:rsidRPr="002A7647">
        <w:rPr>
          <w:rFonts w:ascii="Times New Roman" w:hAnsi="Times New Roman" w:cs="Times New Roman"/>
          <w:sz w:val="24"/>
          <w:szCs w:val="24"/>
        </w:rPr>
        <w:t xml:space="preserve">underrepresented Irish </w:t>
      </w:r>
      <w:r w:rsidR="00F52945">
        <w:rPr>
          <w:rFonts w:ascii="Times New Roman" w:hAnsi="Times New Roman" w:cs="Times New Roman"/>
          <w:sz w:val="24"/>
          <w:szCs w:val="24"/>
        </w:rPr>
        <w:t xml:space="preserve">undergraduate </w:t>
      </w:r>
      <w:r w:rsidR="002A7647" w:rsidRPr="002A7647">
        <w:rPr>
          <w:rFonts w:ascii="Times New Roman" w:hAnsi="Times New Roman" w:cs="Times New Roman"/>
          <w:sz w:val="24"/>
          <w:szCs w:val="24"/>
        </w:rPr>
        <w:t xml:space="preserve">student population, expanding the cultural scope of chronotype literature. </w:t>
      </w:r>
      <w:r w:rsidR="00C67553">
        <w:rPr>
          <w:rFonts w:ascii="Times New Roman" w:hAnsi="Times New Roman" w:cs="Times New Roman"/>
          <w:sz w:val="24"/>
          <w:szCs w:val="24"/>
        </w:rPr>
        <w:t xml:space="preserve">Additionally, </w:t>
      </w:r>
      <w:r w:rsidR="00515DA9">
        <w:rPr>
          <w:rFonts w:ascii="Times New Roman" w:hAnsi="Times New Roman" w:cs="Times New Roman"/>
          <w:sz w:val="24"/>
          <w:szCs w:val="24"/>
        </w:rPr>
        <w:t>while there were no significant results found, only 6 participants were classified as morning types out of the 115 participants</w:t>
      </w:r>
      <w:r w:rsidR="006A6738">
        <w:rPr>
          <w:rFonts w:ascii="Times New Roman" w:hAnsi="Times New Roman" w:cs="Times New Roman"/>
          <w:sz w:val="24"/>
          <w:szCs w:val="24"/>
        </w:rPr>
        <w:t>, which</w:t>
      </w:r>
      <w:r w:rsidR="00515DA9">
        <w:rPr>
          <w:rFonts w:ascii="Times New Roman" w:hAnsi="Times New Roman" w:cs="Times New Roman"/>
          <w:sz w:val="24"/>
          <w:szCs w:val="24"/>
        </w:rPr>
        <w:t xml:space="preserve"> </w:t>
      </w:r>
      <w:r w:rsidR="006A6738">
        <w:rPr>
          <w:rFonts w:ascii="Times New Roman" w:hAnsi="Times New Roman" w:cs="Times New Roman"/>
          <w:sz w:val="24"/>
          <w:szCs w:val="24"/>
        </w:rPr>
        <w:t>is</w:t>
      </w:r>
      <w:r w:rsidR="00515DA9">
        <w:rPr>
          <w:rFonts w:ascii="Times New Roman" w:hAnsi="Times New Roman" w:cs="Times New Roman"/>
          <w:sz w:val="24"/>
          <w:szCs w:val="24"/>
        </w:rPr>
        <w:t xml:space="preserve"> </w:t>
      </w:r>
      <w:proofErr w:type="gramStart"/>
      <w:r w:rsidR="006A6738">
        <w:rPr>
          <w:rFonts w:ascii="Times New Roman" w:hAnsi="Times New Roman" w:cs="Times New Roman"/>
          <w:sz w:val="24"/>
          <w:szCs w:val="24"/>
        </w:rPr>
        <w:t>significant</w:t>
      </w:r>
      <w:r w:rsidR="00515DA9">
        <w:rPr>
          <w:rFonts w:ascii="Times New Roman" w:hAnsi="Times New Roman" w:cs="Times New Roman"/>
          <w:sz w:val="24"/>
          <w:szCs w:val="24"/>
        </w:rPr>
        <w:t xml:space="preserve"> </w:t>
      </w:r>
      <w:r w:rsidR="006A6738">
        <w:rPr>
          <w:rFonts w:ascii="Times New Roman" w:hAnsi="Times New Roman" w:cs="Times New Roman"/>
          <w:sz w:val="24"/>
          <w:szCs w:val="24"/>
        </w:rPr>
        <w:t xml:space="preserve">in </w:t>
      </w:r>
      <w:r w:rsidR="00515DA9">
        <w:rPr>
          <w:rFonts w:ascii="Times New Roman" w:hAnsi="Times New Roman" w:cs="Times New Roman"/>
          <w:sz w:val="24"/>
          <w:szCs w:val="24"/>
        </w:rPr>
        <w:t>itself</w:t>
      </w:r>
      <w:proofErr w:type="gramEnd"/>
      <w:r w:rsidR="006A6738">
        <w:rPr>
          <w:rFonts w:ascii="Times New Roman" w:hAnsi="Times New Roman" w:cs="Times New Roman"/>
          <w:sz w:val="24"/>
          <w:szCs w:val="24"/>
        </w:rPr>
        <w:t>. The</w:t>
      </w:r>
      <w:r w:rsidR="00515DA9">
        <w:rPr>
          <w:rFonts w:ascii="Times New Roman" w:hAnsi="Times New Roman" w:cs="Times New Roman"/>
          <w:sz w:val="24"/>
          <w:szCs w:val="24"/>
        </w:rPr>
        <w:t xml:space="preserve"> negative impacts evening </w:t>
      </w:r>
      <w:proofErr w:type="gramStart"/>
      <w:r w:rsidR="00515DA9">
        <w:rPr>
          <w:rFonts w:ascii="Times New Roman" w:hAnsi="Times New Roman" w:cs="Times New Roman"/>
          <w:sz w:val="24"/>
          <w:szCs w:val="24"/>
        </w:rPr>
        <w:t>types</w:t>
      </w:r>
      <w:proofErr w:type="gramEnd"/>
      <w:r w:rsidR="00515DA9">
        <w:rPr>
          <w:rFonts w:ascii="Times New Roman" w:hAnsi="Times New Roman" w:cs="Times New Roman"/>
          <w:sz w:val="24"/>
          <w:szCs w:val="24"/>
        </w:rPr>
        <w:t xml:space="preserve"> </w:t>
      </w:r>
      <w:r w:rsidR="006A6738">
        <w:rPr>
          <w:rFonts w:ascii="Times New Roman" w:hAnsi="Times New Roman" w:cs="Times New Roman"/>
          <w:sz w:val="24"/>
          <w:szCs w:val="24"/>
        </w:rPr>
        <w:t>exhibit</w:t>
      </w:r>
      <w:r w:rsidR="00515DA9">
        <w:rPr>
          <w:rFonts w:ascii="Times New Roman" w:hAnsi="Times New Roman" w:cs="Times New Roman"/>
          <w:sz w:val="24"/>
          <w:szCs w:val="24"/>
        </w:rPr>
        <w:t xml:space="preserve">, </w:t>
      </w:r>
      <w:r w:rsidR="006A6738">
        <w:rPr>
          <w:rFonts w:ascii="Times New Roman" w:hAnsi="Times New Roman" w:cs="Times New Roman"/>
          <w:sz w:val="24"/>
          <w:szCs w:val="24"/>
        </w:rPr>
        <w:t xml:space="preserve">noted from previous research, highlight the need for further investigation and implications to improve the well-being of undergraduates. Furthermore, </w:t>
      </w:r>
      <w:r w:rsidR="00C67553">
        <w:rPr>
          <w:rFonts w:ascii="Times New Roman" w:hAnsi="Times New Roman" w:cs="Times New Roman"/>
          <w:sz w:val="24"/>
          <w:szCs w:val="24"/>
        </w:rPr>
        <w:t>t</w:t>
      </w:r>
      <w:r w:rsidR="002A7647" w:rsidRPr="002A7647">
        <w:rPr>
          <w:rFonts w:ascii="Times New Roman" w:hAnsi="Times New Roman" w:cs="Times New Roman"/>
          <w:sz w:val="24"/>
          <w:szCs w:val="24"/>
        </w:rPr>
        <w:t xml:space="preserve">he study used validated self-report instruments (MEQ </w:t>
      </w:r>
      <w:r w:rsidR="00E74F84">
        <w:rPr>
          <w:rFonts w:ascii="Times New Roman" w:hAnsi="Times New Roman" w:cs="Times New Roman"/>
          <w:sz w:val="24"/>
          <w:szCs w:val="24"/>
        </w:rPr>
        <w:t>&amp;</w:t>
      </w:r>
      <w:r w:rsidR="002A7647" w:rsidRPr="002A7647">
        <w:rPr>
          <w:rFonts w:ascii="Times New Roman" w:hAnsi="Times New Roman" w:cs="Times New Roman"/>
          <w:sz w:val="24"/>
          <w:szCs w:val="24"/>
        </w:rPr>
        <w:t xml:space="preserve"> SWLS</w:t>
      </w:r>
      <w:r w:rsidR="00EB1FD6" w:rsidRPr="002A7647">
        <w:rPr>
          <w:rFonts w:ascii="Times New Roman" w:hAnsi="Times New Roman" w:cs="Times New Roman"/>
          <w:sz w:val="24"/>
          <w:szCs w:val="24"/>
        </w:rPr>
        <w:t>) and</w:t>
      </w:r>
      <w:r w:rsidR="002A7647" w:rsidRPr="002A7647">
        <w:rPr>
          <w:rFonts w:ascii="Times New Roman" w:hAnsi="Times New Roman" w:cs="Times New Roman"/>
          <w:sz w:val="24"/>
          <w:szCs w:val="24"/>
        </w:rPr>
        <w:t xml:space="preserve"> employed a</w:t>
      </w:r>
      <w:r w:rsidR="00DB457C">
        <w:rPr>
          <w:rFonts w:ascii="Times New Roman" w:hAnsi="Times New Roman" w:cs="Times New Roman"/>
          <w:sz w:val="24"/>
          <w:szCs w:val="24"/>
        </w:rPr>
        <w:t>n online</w:t>
      </w:r>
      <w:r w:rsidR="002A7647" w:rsidRPr="002A7647">
        <w:rPr>
          <w:rFonts w:ascii="Times New Roman" w:hAnsi="Times New Roman" w:cs="Times New Roman"/>
          <w:sz w:val="24"/>
          <w:szCs w:val="24"/>
        </w:rPr>
        <w:t xml:space="preserve"> survey method that upheld ethical standards and ensured anonymity.</w:t>
      </w:r>
      <w:r w:rsidR="000848AD">
        <w:rPr>
          <w:rFonts w:ascii="Times New Roman" w:hAnsi="Times New Roman" w:cs="Times New Roman"/>
          <w:sz w:val="24"/>
          <w:szCs w:val="24"/>
        </w:rPr>
        <w:t xml:space="preserve"> </w:t>
      </w:r>
      <w:r w:rsidR="000848AD" w:rsidRPr="000848AD">
        <w:rPr>
          <w:rFonts w:ascii="Times New Roman" w:hAnsi="Times New Roman" w:cs="Times New Roman"/>
          <w:sz w:val="24"/>
          <w:szCs w:val="24"/>
        </w:rPr>
        <w:t xml:space="preserve"> </w:t>
      </w:r>
    </w:p>
    <w:p w14:paraId="7BD5968F" w14:textId="673F470B" w:rsidR="00981084" w:rsidRPr="00CA59F9" w:rsidRDefault="00CA59F9" w:rsidP="00CA59F9">
      <w:pPr>
        <w:spacing w:line="360" w:lineRule="auto"/>
        <w:rPr>
          <w:rFonts w:ascii="Times New Roman" w:hAnsi="Times New Roman" w:cs="Times New Roman"/>
          <w:sz w:val="24"/>
          <w:szCs w:val="24"/>
        </w:rPr>
      </w:pPr>
      <w:r w:rsidRPr="00CA59F9">
        <w:rPr>
          <w:rFonts w:ascii="Times New Roman" w:hAnsi="Times New Roman" w:cs="Times New Roman"/>
          <w:sz w:val="24"/>
          <w:szCs w:val="24"/>
        </w:rPr>
        <w:t xml:space="preserve">A key limitation of the present study was its relatively small and gender-skewed sample, with </w:t>
      </w:r>
      <w:r w:rsidR="00750A9E">
        <w:rPr>
          <w:rFonts w:ascii="Times New Roman" w:hAnsi="Times New Roman" w:cs="Times New Roman"/>
          <w:sz w:val="24"/>
          <w:szCs w:val="24"/>
        </w:rPr>
        <w:t>115 participants</w:t>
      </w:r>
      <w:r w:rsidR="00C67553">
        <w:rPr>
          <w:rFonts w:ascii="Times New Roman" w:hAnsi="Times New Roman" w:cs="Times New Roman"/>
          <w:sz w:val="24"/>
          <w:szCs w:val="24"/>
        </w:rPr>
        <w:t>,</w:t>
      </w:r>
      <w:r w:rsidR="00750A9E">
        <w:rPr>
          <w:rFonts w:ascii="Times New Roman" w:hAnsi="Times New Roman" w:cs="Times New Roman"/>
          <w:sz w:val="24"/>
          <w:szCs w:val="24"/>
        </w:rPr>
        <w:t xml:space="preserve"> </w:t>
      </w:r>
      <w:r w:rsidR="00BC7780">
        <w:rPr>
          <w:rFonts w:ascii="Times New Roman" w:hAnsi="Times New Roman" w:cs="Times New Roman"/>
          <w:sz w:val="24"/>
          <w:szCs w:val="24"/>
        </w:rPr>
        <w:t>including</w:t>
      </w:r>
      <w:r w:rsidRPr="00CA59F9">
        <w:rPr>
          <w:rFonts w:ascii="Times New Roman" w:hAnsi="Times New Roman" w:cs="Times New Roman"/>
          <w:sz w:val="24"/>
          <w:szCs w:val="24"/>
        </w:rPr>
        <w:t xml:space="preserve"> </w:t>
      </w:r>
      <w:r w:rsidR="00E74F84">
        <w:rPr>
          <w:rFonts w:ascii="Times New Roman" w:hAnsi="Times New Roman" w:cs="Times New Roman"/>
          <w:sz w:val="24"/>
          <w:szCs w:val="24"/>
        </w:rPr>
        <w:t>more</w:t>
      </w:r>
      <w:r w:rsidRPr="00CA59F9">
        <w:rPr>
          <w:rFonts w:ascii="Times New Roman" w:hAnsi="Times New Roman" w:cs="Times New Roman"/>
          <w:sz w:val="24"/>
          <w:szCs w:val="24"/>
        </w:rPr>
        <w:t xml:space="preserve"> female (n = 77) than male (n = 38) participants. This demographic imbalance may have reduced statistical power. Similarly,</w:t>
      </w:r>
      <w:r w:rsidR="00B8474F">
        <w:rPr>
          <w:rFonts w:ascii="Times New Roman" w:hAnsi="Times New Roman" w:cs="Times New Roman"/>
          <w:sz w:val="24"/>
          <w:szCs w:val="24"/>
        </w:rPr>
        <w:t xml:space="preserve"> </w:t>
      </w:r>
      <w:r w:rsidRPr="00CA59F9">
        <w:rPr>
          <w:rFonts w:ascii="Times New Roman" w:hAnsi="Times New Roman" w:cs="Times New Roman"/>
          <w:sz w:val="24"/>
          <w:szCs w:val="24"/>
        </w:rPr>
        <w:t>the underrepresentation of morning types (n = 6) compared to intermediates (n = 73) and evening types (n = 36)</w:t>
      </w:r>
      <w:r w:rsidR="00B8474F">
        <w:rPr>
          <w:rFonts w:ascii="Times New Roman" w:hAnsi="Times New Roman" w:cs="Times New Roman"/>
          <w:sz w:val="24"/>
          <w:szCs w:val="24"/>
        </w:rPr>
        <w:t xml:space="preserve"> </w:t>
      </w:r>
      <w:r w:rsidRPr="00CA59F9">
        <w:rPr>
          <w:rFonts w:ascii="Times New Roman" w:hAnsi="Times New Roman" w:cs="Times New Roman"/>
          <w:sz w:val="24"/>
          <w:szCs w:val="24"/>
        </w:rPr>
        <w:t xml:space="preserve">likely weakened the ability to detect group-level differences. These imbalances reflect broader trends in psychological research. Women are generally more likely to participate in survey-based studies, as seen in previous chronotype literature (e.g., </w:t>
      </w:r>
      <w:r w:rsidR="005D00ED" w:rsidRPr="00095346">
        <w:rPr>
          <w:rFonts w:ascii="Times New Roman" w:hAnsi="Times New Roman" w:cs="Times New Roman"/>
          <w:sz w:val="24"/>
          <w:szCs w:val="24"/>
        </w:rPr>
        <w:t>Ö</w:t>
      </w:r>
      <w:r w:rsidRPr="00CA59F9">
        <w:rPr>
          <w:rFonts w:ascii="Times New Roman" w:hAnsi="Times New Roman" w:cs="Times New Roman"/>
          <w:sz w:val="24"/>
          <w:szCs w:val="24"/>
        </w:rPr>
        <w:t>nder, 2020</w:t>
      </w:r>
      <w:r w:rsidR="00DF3BD2">
        <w:rPr>
          <w:rFonts w:ascii="Times New Roman" w:hAnsi="Times New Roman" w:cs="Times New Roman"/>
          <w:sz w:val="24"/>
          <w:szCs w:val="24"/>
        </w:rPr>
        <w:t xml:space="preserve"> (</w:t>
      </w:r>
      <w:r w:rsidR="00DF3BD2" w:rsidRPr="00DF3BD2">
        <w:rPr>
          <w:rFonts w:ascii="Times New Roman" w:hAnsi="Times New Roman" w:cs="Times New Roman"/>
          <w:sz w:val="24"/>
          <w:szCs w:val="24"/>
        </w:rPr>
        <w:t>80.4% female</w:t>
      </w:r>
      <w:r w:rsidR="00DF3BD2">
        <w:rPr>
          <w:rFonts w:ascii="Times New Roman" w:hAnsi="Times New Roman" w:cs="Times New Roman"/>
          <w:sz w:val="24"/>
          <w:szCs w:val="24"/>
        </w:rPr>
        <w:t>)</w:t>
      </w:r>
      <w:r w:rsidRPr="00CA59F9">
        <w:rPr>
          <w:rFonts w:ascii="Times New Roman" w:hAnsi="Times New Roman" w:cs="Times New Roman"/>
          <w:sz w:val="24"/>
          <w:szCs w:val="24"/>
        </w:rPr>
        <w:t>; Zhu et al., 2023</w:t>
      </w:r>
      <w:r w:rsidR="008B1D20">
        <w:rPr>
          <w:rFonts w:ascii="Times New Roman" w:hAnsi="Times New Roman" w:cs="Times New Roman"/>
          <w:sz w:val="24"/>
          <w:szCs w:val="24"/>
        </w:rPr>
        <w:t xml:space="preserve"> (</w:t>
      </w:r>
      <w:r w:rsidR="008B1D20" w:rsidRPr="008B1D20">
        <w:rPr>
          <w:rFonts w:ascii="Times New Roman" w:hAnsi="Times New Roman" w:cs="Times New Roman"/>
          <w:sz w:val="24"/>
          <w:szCs w:val="24"/>
        </w:rPr>
        <w:t>71.4% female</w:t>
      </w:r>
      <w:r w:rsidR="008B1D20">
        <w:rPr>
          <w:rFonts w:ascii="Times New Roman" w:hAnsi="Times New Roman" w:cs="Times New Roman"/>
          <w:sz w:val="24"/>
          <w:szCs w:val="24"/>
        </w:rPr>
        <w:t>)</w:t>
      </w:r>
      <w:r w:rsidRPr="00CA59F9">
        <w:rPr>
          <w:rFonts w:ascii="Times New Roman" w:hAnsi="Times New Roman" w:cs="Times New Roman"/>
          <w:sz w:val="24"/>
          <w:szCs w:val="24"/>
        </w:rPr>
        <w:t>; Rönnlund et al., 2021</w:t>
      </w:r>
      <w:r w:rsidR="003704CA">
        <w:rPr>
          <w:rFonts w:ascii="Times New Roman" w:hAnsi="Times New Roman" w:cs="Times New Roman"/>
          <w:sz w:val="24"/>
          <w:szCs w:val="24"/>
        </w:rPr>
        <w:t xml:space="preserve"> </w:t>
      </w:r>
      <w:r w:rsidR="003704CA" w:rsidRPr="003704CA">
        <w:rPr>
          <w:rFonts w:ascii="Times New Roman" w:hAnsi="Times New Roman" w:cs="Times New Roman"/>
          <w:sz w:val="24"/>
          <w:szCs w:val="24"/>
        </w:rPr>
        <w:t>(70.8% female)</w:t>
      </w:r>
      <w:r w:rsidRPr="00CA59F9">
        <w:rPr>
          <w:rFonts w:ascii="Times New Roman" w:hAnsi="Times New Roman" w:cs="Times New Roman"/>
          <w:sz w:val="24"/>
          <w:szCs w:val="24"/>
        </w:rPr>
        <w:t xml:space="preserve">). Similarly, the low representation of morning types among students aligns with </w:t>
      </w:r>
      <w:r w:rsidRPr="00CA59F9">
        <w:rPr>
          <w:rFonts w:ascii="Times New Roman" w:hAnsi="Times New Roman" w:cs="Times New Roman"/>
          <w:sz w:val="24"/>
          <w:szCs w:val="24"/>
        </w:rPr>
        <w:lastRenderedPageBreak/>
        <w:t>findings from Lan et al. (2024), Hasan et al. (2023), and Choi et al. (2021), which report</w:t>
      </w:r>
      <w:r w:rsidR="00C33CB0">
        <w:rPr>
          <w:rFonts w:ascii="Times New Roman" w:hAnsi="Times New Roman" w:cs="Times New Roman"/>
          <w:sz w:val="24"/>
          <w:szCs w:val="24"/>
        </w:rPr>
        <w:t>ed</w:t>
      </w:r>
      <w:r w:rsidRPr="00CA59F9">
        <w:rPr>
          <w:rFonts w:ascii="Times New Roman" w:hAnsi="Times New Roman" w:cs="Times New Roman"/>
          <w:sz w:val="24"/>
          <w:szCs w:val="24"/>
        </w:rPr>
        <w:t xml:space="preserve"> lower rates of morningness in undergraduate samples. Although these patterns are not unique to the current study, they limit the generalisability of the findings and the ability to draw conclusions.</w:t>
      </w:r>
      <w:r w:rsidR="00F57406">
        <w:rPr>
          <w:rFonts w:ascii="Times New Roman" w:hAnsi="Times New Roman" w:cs="Times New Roman"/>
          <w:sz w:val="24"/>
          <w:szCs w:val="24"/>
        </w:rPr>
        <w:t xml:space="preserve"> </w:t>
      </w:r>
      <w:r w:rsidRPr="00CA59F9">
        <w:rPr>
          <w:rFonts w:ascii="Times New Roman" w:hAnsi="Times New Roman" w:cs="Times New Roman"/>
          <w:sz w:val="24"/>
          <w:szCs w:val="24"/>
        </w:rPr>
        <w:t xml:space="preserve">Methodologically, </w:t>
      </w:r>
      <w:r w:rsidR="008D065A">
        <w:rPr>
          <w:rFonts w:ascii="Times New Roman" w:hAnsi="Times New Roman" w:cs="Times New Roman"/>
          <w:sz w:val="24"/>
          <w:szCs w:val="24"/>
        </w:rPr>
        <w:t>as</w:t>
      </w:r>
      <w:r w:rsidR="008D065A" w:rsidRPr="00D856D9">
        <w:rPr>
          <w:rFonts w:ascii="Times New Roman" w:hAnsi="Times New Roman" w:cs="Times New Roman"/>
          <w:sz w:val="24"/>
          <w:szCs w:val="24"/>
        </w:rPr>
        <w:t xml:space="preserve"> a cross-sectional self-report study</w:t>
      </w:r>
      <w:r w:rsidR="008D065A">
        <w:rPr>
          <w:rFonts w:ascii="Times New Roman" w:hAnsi="Times New Roman" w:cs="Times New Roman"/>
          <w:sz w:val="24"/>
          <w:szCs w:val="24"/>
        </w:rPr>
        <w:t>, it</w:t>
      </w:r>
      <w:r w:rsidRPr="00CA59F9">
        <w:rPr>
          <w:rFonts w:ascii="Times New Roman" w:hAnsi="Times New Roman" w:cs="Times New Roman"/>
          <w:sz w:val="24"/>
          <w:szCs w:val="24"/>
        </w:rPr>
        <w:t xml:space="preserve"> restricts causal interpretation and introduces potential response biases. Participants’ self-assessments may have been influenced by temporary mood</w:t>
      </w:r>
      <w:r w:rsidR="008F6EC0">
        <w:rPr>
          <w:rFonts w:ascii="Times New Roman" w:hAnsi="Times New Roman" w:cs="Times New Roman"/>
          <w:sz w:val="24"/>
          <w:szCs w:val="24"/>
        </w:rPr>
        <w:t>-dependent responses</w:t>
      </w:r>
      <w:r w:rsidRPr="00CA59F9">
        <w:rPr>
          <w:rFonts w:ascii="Times New Roman" w:hAnsi="Times New Roman" w:cs="Times New Roman"/>
          <w:sz w:val="24"/>
          <w:szCs w:val="24"/>
        </w:rPr>
        <w:t xml:space="preserve"> or inaccurate perceptions of their own behaviours. </w:t>
      </w:r>
    </w:p>
    <w:p w14:paraId="1390E669" w14:textId="77777777" w:rsidR="00B23FE3" w:rsidRPr="008560D2" w:rsidRDefault="00B23FE3" w:rsidP="00B521C1">
      <w:pPr>
        <w:pStyle w:val="Heading2"/>
        <w:rPr>
          <w:rFonts w:ascii="Times New Roman" w:hAnsi="Times New Roman" w:cs="Times New Roman"/>
          <w:b/>
          <w:bCs/>
          <w:color w:val="auto"/>
          <w:sz w:val="24"/>
          <w:szCs w:val="24"/>
        </w:rPr>
      </w:pPr>
      <w:bookmarkStart w:id="27" w:name="_Toc195261940"/>
      <w:r w:rsidRPr="008560D2">
        <w:rPr>
          <w:rFonts w:ascii="Times New Roman" w:hAnsi="Times New Roman" w:cs="Times New Roman"/>
          <w:b/>
          <w:bCs/>
          <w:color w:val="auto"/>
          <w:sz w:val="24"/>
          <w:szCs w:val="24"/>
        </w:rPr>
        <w:t>4.3 Theoretical and practical implications.</w:t>
      </w:r>
      <w:bookmarkEnd w:id="27"/>
    </w:p>
    <w:p w14:paraId="6E883879" w14:textId="77777777" w:rsidR="00B65C47" w:rsidRPr="008560D2" w:rsidRDefault="00B23FE3" w:rsidP="00EB3698">
      <w:pPr>
        <w:pStyle w:val="Heading2"/>
        <w:rPr>
          <w:rFonts w:ascii="Times New Roman" w:hAnsi="Times New Roman" w:cs="Times New Roman"/>
          <w:b/>
          <w:bCs/>
          <w:color w:val="auto"/>
          <w:sz w:val="24"/>
          <w:szCs w:val="24"/>
        </w:rPr>
      </w:pPr>
      <w:bookmarkStart w:id="28" w:name="_Toc195261941"/>
      <w:r w:rsidRPr="008560D2">
        <w:rPr>
          <w:rFonts w:ascii="Times New Roman" w:hAnsi="Times New Roman" w:cs="Times New Roman"/>
          <w:b/>
          <w:bCs/>
          <w:color w:val="auto"/>
          <w:sz w:val="24"/>
          <w:szCs w:val="24"/>
        </w:rPr>
        <w:t>4.3.1 Theoretical Contributions</w:t>
      </w:r>
      <w:bookmarkEnd w:id="28"/>
      <w:r w:rsidRPr="008560D2">
        <w:rPr>
          <w:rFonts w:ascii="Times New Roman" w:hAnsi="Times New Roman" w:cs="Times New Roman"/>
          <w:b/>
          <w:bCs/>
          <w:color w:val="auto"/>
          <w:sz w:val="24"/>
          <w:szCs w:val="24"/>
        </w:rPr>
        <w:t xml:space="preserve"> </w:t>
      </w:r>
    </w:p>
    <w:p w14:paraId="2F341933" w14:textId="71CF0194" w:rsidR="00981084" w:rsidRDefault="009770E5" w:rsidP="00B65C47">
      <w:pPr>
        <w:spacing w:line="360" w:lineRule="auto"/>
        <w:rPr>
          <w:rFonts w:ascii="Times New Roman" w:eastAsia="Times New Roman" w:hAnsi="Times New Roman" w:cs="Times New Roman"/>
          <w:kern w:val="0"/>
          <w:sz w:val="24"/>
          <w:szCs w:val="24"/>
          <w:lang w:eastAsia="en-IE"/>
          <w14:ligatures w14:val="none"/>
        </w:rPr>
      </w:pPr>
      <w:r w:rsidRPr="009770E5">
        <w:rPr>
          <w:rFonts w:ascii="Times New Roman" w:eastAsia="Times New Roman" w:hAnsi="Times New Roman" w:cs="Times New Roman"/>
          <w:kern w:val="0"/>
          <w:sz w:val="24"/>
          <w:szCs w:val="24"/>
          <w:lang w:eastAsia="en-IE"/>
          <w14:ligatures w14:val="none"/>
        </w:rPr>
        <w:t>Importantly, this research was grounded in a well-established theoretical framework</w:t>
      </w:r>
      <w:r w:rsidR="0086518F">
        <w:rPr>
          <w:rFonts w:ascii="Times New Roman" w:eastAsia="Times New Roman" w:hAnsi="Times New Roman" w:cs="Times New Roman"/>
          <w:kern w:val="0"/>
          <w:sz w:val="24"/>
          <w:szCs w:val="24"/>
          <w:lang w:eastAsia="en-IE"/>
          <w14:ligatures w14:val="none"/>
        </w:rPr>
        <w:t xml:space="preserve"> of </w:t>
      </w:r>
      <w:r w:rsidRPr="009770E5">
        <w:rPr>
          <w:rFonts w:ascii="Times New Roman" w:eastAsia="Times New Roman" w:hAnsi="Times New Roman" w:cs="Times New Roman"/>
          <w:kern w:val="0"/>
          <w:sz w:val="24"/>
          <w:szCs w:val="24"/>
          <w:lang w:eastAsia="en-IE"/>
          <w14:ligatures w14:val="none"/>
        </w:rPr>
        <w:t xml:space="preserve">Diener’s model of subjective well-being (Diener et al., 1985), in which life satisfaction is a central component. The use of the SWLS in the present study further reinforces </w:t>
      </w:r>
      <w:r w:rsidR="00FF4F91">
        <w:rPr>
          <w:rFonts w:ascii="Times New Roman" w:eastAsia="Times New Roman" w:hAnsi="Times New Roman" w:cs="Times New Roman"/>
          <w:kern w:val="0"/>
          <w:sz w:val="24"/>
          <w:szCs w:val="24"/>
          <w:lang w:eastAsia="en-IE"/>
          <w14:ligatures w14:val="none"/>
        </w:rPr>
        <w:t xml:space="preserve">the </w:t>
      </w:r>
      <w:r w:rsidRPr="009770E5">
        <w:rPr>
          <w:rFonts w:ascii="Times New Roman" w:eastAsia="Times New Roman" w:hAnsi="Times New Roman" w:cs="Times New Roman"/>
          <w:kern w:val="0"/>
          <w:sz w:val="24"/>
          <w:szCs w:val="24"/>
          <w:lang w:eastAsia="en-IE"/>
          <w14:ligatures w14:val="none"/>
        </w:rPr>
        <w:t>alignment with this framework.</w:t>
      </w:r>
      <w:r w:rsidR="0086518F">
        <w:rPr>
          <w:rFonts w:ascii="Times New Roman" w:eastAsia="Times New Roman" w:hAnsi="Times New Roman" w:cs="Times New Roman"/>
          <w:kern w:val="0"/>
          <w:sz w:val="24"/>
          <w:szCs w:val="24"/>
          <w:lang w:eastAsia="en-IE"/>
          <w14:ligatures w14:val="none"/>
        </w:rPr>
        <w:t xml:space="preserve"> </w:t>
      </w:r>
      <w:r w:rsidRPr="009770E5">
        <w:rPr>
          <w:rFonts w:ascii="Times New Roman" w:eastAsia="Times New Roman" w:hAnsi="Times New Roman" w:cs="Times New Roman"/>
          <w:kern w:val="0"/>
          <w:sz w:val="24"/>
          <w:szCs w:val="24"/>
          <w:lang w:eastAsia="en-IE"/>
          <w14:ligatures w14:val="none"/>
        </w:rPr>
        <w:t>Traditionally, this model emphasizes subjective evaluations of life circumstances based on internal standards</w:t>
      </w:r>
      <w:r w:rsidR="00670ACD">
        <w:rPr>
          <w:rFonts w:ascii="Times New Roman" w:eastAsia="Times New Roman" w:hAnsi="Times New Roman" w:cs="Times New Roman"/>
          <w:kern w:val="0"/>
          <w:sz w:val="24"/>
          <w:szCs w:val="24"/>
          <w:lang w:eastAsia="en-IE"/>
          <w14:ligatures w14:val="none"/>
        </w:rPr>
        <w:t>.</w:t>
      </w:r>
      <w:r w:rsidR="00D13603">
        <w:rPr>
          <w:rFonts w:ascii="Times New Roman" w:eastAsia="Times New Roman" w:hAnsi="Times New Roman" w:cs="Times New Roman"/>
          <w:kern w:val="0"/>
          <w:sz w:val="24"/>
          <w:szCs w:val="24"/>
          <w:lang w:eastAsia="en-IE"/>
          <w14:ligatures w14:val="none"/>
        </w:rPr>
        <w:t xml:space="preserve"> </w:t>
      </w:r>
      <w:r w:rsidR="00670ACD">
        <w:rPr>
          <w:rFonts w:ascii="Times New Roman" w:eastAsia="Times New Roman" w:hAnsi="Times New Roman" w:cs="Times New Roman"/>
          <w:kern w:val="0"/>
          <w:sz w:val="24"/>
          <w:szCs w:val="24"/>
          <w:lang w:eastAsia="en-IE"/>
          <w14:ligatures w14:val="none"/>
        </w:rPr>
        <w:t>H</w:t>
      </w:r>
      <w:r w:rsidRPr="009770E5">
        <w:rPr>
          <w:rFonts w:ascii="Times New Roman" w:eastAsia="Times New Roman" w:hAnsi="Times New Roman" w:cs="Times New Roman"/>
          <w:kern w:val="0"/>
          <w:sz w:val="24"/>
          <w:szCs w:val="24"/>
          <w:lang w:eastAsia="en-IE"/>
          <w14:ligatures w14:val="none"/>
        </w:rPr>
        <w:t xml:space="preserve">owever, the current </w:t>
      </w:r>
      <w:r w:rsidR="008A440A">
        <w:rPr>
          <w:rFonts w:ascii="Times New Roman" w:eastAsia="Times New Roman" w:hAnsi="Times New Roman" w:cs="Times New Roman"/>
          <w:kern w:val="0"/>
          <w:sz w:val="24"/>
          <w:szCs w:val="24"/>
          <w:lang w:eastAsia="en-IE"/>
          <w14:ligatures w14:val="none"/>
        </w:rPr>
        <w:t>study</w:t>
      </w:r>
      <w:r w:rsidRPr="009770E5">
        <w:rPr>
          <w:rFonts w:ascii="Times New Roman" w:eastAsia="Times New Roman" w:hAnsi="Times New Roman" w:cs="Times New Roman"/>
          <w:kern w:val="0"/>
          <w:sz w:val="24"/>
          <w:szCs w:val="24"/>
          <w:lang w:eastAsia="en-IE"/>
          <w14:ligatures w14:val="none"/>
        </w:rPr>
        <w:t xml:space="preserve"> </w:t>
      </w:r>
      <w:r w:rsidR="00367AA0">
        <w:rPr>
          <w:rFonts w:ascii="Times New Roman" w:eastAsia="Times New Roman" w:hAnsi="Times New Roman" w:cs="Times New Roman"/>
          <w:kern w:val="0"/>
          <w:sz w:val="24"/>
          <w:szCs w:val="24"/>
          <w:lang w:eastAsia="en-IE"/>
          <w14:ligatures w14:val="none"/>
        </w:rPr>
        <w:t>suggests</w:t>
      </w:r>
      <w:r w:rsidRPr="009770E5">
        <w:rPr>
          <w:rFonts w:ascii="Times New Roman" w:eastAsia="Times New Roman" w:hAnsi="Times New Roman" w:cs="Times New Roman"/>
          <w:kern w:val="0"/>
          <w:sz w:val="24"/>
          <w:szCs w:val="24"/>
          <w:lang w:eastAsia="en-IE"/>
          <w14:ligatures w14:val="none"/>
        </w:rPr>
        <w:t xml:space="preserve"> that chronotype may also play an indirect role in shaping life </w:t>
      </w:r>
      <w:r w:rsidR="00605E60">
        <w:rPr>
          <w:rFonts w:ascii="Times New Roman" w:eastAsia="Times New Roman" w:hAnsi="Times New Roman" w:cs="Times New Roman"/>
          <w:kern w:val="0"/>
          <w:sz w:val="24"/>
          <w:szCs w:val="24"/>
          <w:lang w:eastAsia="en-IE"/>
          <w14:ligatures w14:val="none"/>
        </w:rPr>
        <w:t>satisfaction</w:t>
      </w:r>
      <w:r w:rsidRPr="009770E5">
        <w:rPr>
          <w:rFonts w:ascii="Times New Roman" w:eastAsia="Times New Roman" w:hAnsi="Times New Roman" w:cs="Times New Roman"/>
          <w:kern w:val="0"/>
          <w:sz w:val="24"/>
          <w:szCs w:val="24"/>
          <w:lang w:eastAsia="en-IE"/>
          <w14:ligatures w14:val="none"/>
        </w:rPr>
        <w:t>. For instance, evening-type students may struggle to align their circadian rhythms with early academic schedules, potentially resulting in increased stress and reduced life satisfaction</w:t>
      </w:r>
      <w:r w:rsidR="00573D5F">
        <w:rPr>
          <w:rFonts w:ascii="Times New Roman" w:eastAsia="Times New Roman" w:hAnsi="Times New Roman" w:cs="Times New Roman"/>
          <w:kern w:val="0"/>
          <w:sz w:val="24"/>
          <w:szCs w:val="24"/>
          <w:lang w:eastAsia="en-IE"/>
          <w14:ligatures w14:val="none"/>
        </w:rPr>
        <w:t xml:space="preserve">. </w:t>
      </w:r>
      <w:r w:rsidR="00A86847" w:rsidRPr="00A86847">
        <w:rPr>
          <w:rFonts w:ascii="Times New Roman" w:eastAsia="Times New Roman" w:hAnsi="Times New Roman" w:cs="Times New Roman"/>
          <w:kern w:val="0"/>
          <w:sz w:val="24"/>
          <w:szCs w:val="24"/>
          <w:lang w:eastAsia="en-IE"/>
          <w14:ligatures w14:val="none"/>
        </w:rPr>
        <w:t xml:space="preserve">By incorporating a chronobiological perspective, this research broadens the theoretical understanding of subjective well-being. In line with chronobiological theories (e.g., </w:t>
      </w:r>
      <w:proofErr w:type="spellStart"/>
      <w:r w:rsidR="00A86847" w:rsidRPr="00A86847">
        <w:rPr>
          <w:rFonts w:ascii="Times New Roman" w:eastAsia="Times New Roman" w:hAnsi="Times New Roman" w:cs="Times New Roman"/>
          <w:kern w:val="0"/>
          <w:sz w:val="24"/>
          <w:szCs w:val="24"/>
          <w:lang w:eastAsia="en-IE"/>
          <w14:ligatures w14:val="none"/>
        </w:rPr>
        <w:t>Roenneberg</w:t>
      </w:r>
      <w:proofErr w:type="spellEnd"/>
      <w:r w:rsidR="00A86847" w:rsidRPr="00A86847">
        <w:rPr>
          <w:rFonts w:ascii="Times New Roman" w:eastAsia="Times New Roman" w:hAnsi="Times New Roman" w:cs="Times New Roman"/>
          <w:kern w:val="0"/>
          <w:sz w:val="24"/>
          <w:szCs w:val="24"/>
          <w:lang w:eastAsia="en-IE"/>
          <w14:ligatures w14:val="none"/>
        </w:rPr>
        <w:t xml:space="preserve"> et al., 2007), it supports a more comprehensive view of student well-being</w:t>
      </w:r>
      <w:r w:rsidR="00175308">
        <w:rPr>
          <w:rFonts w:ascii="Times New Roman" w:eastAsia="Times New Roman" w:hAnsi="Times New Roman" w:cs="Times New Roman"/>
          <w:kern w:val="0"/>
          <w:sz w:val="24"/>
          <w:szCs w:val="24"/>
          <w:lang w:eastAsia="en-IE"/>
          <w14:ligatures w14:val="none"/>
        </w:rPr>
        <w:t>,</w:t>
      </w:r>
      <w:r w:rsidR="00A86847" w:rsidRPr="00A86847">
        <w:rPr>
          <w:rFonts w:ascii="Times New Roman" w:eastAsia="Times New Roman" w:hAnsi="Times New Roman" w:cs="Times New Roman"/>
          <w:kern w:val="0"/>
          <w:sz w:val="24"/>
          <w:szCs w:val="24"/>
          <w:lang w:eastAsia="en-IE"/>
          <w14:ligatures w14:val="none"/>
        </w:rPr>
        <w:t xml:space="preserve"> integrat</w:t>
      </w:r>
      <w:r w:rsidR="00175308">
        <w:rPr>
          <w:rFonts w:ascii="Times New Roman" w:eastAsia="Times New Roman" w:hAnsi="Times New Roman" w:cs="Times New Roman"/>
          <w:kern w:val="0"/>
          <w:sz w:val="24"/>
          <w:szCs w:val="24"/>
          <w:lang w:eastAsia="en-IE"/>
          <w14:ligatures w14:val="none"/>
        </w:rPr>
        <w:t>ing</w:t>
      </w:r>
      <w:r w:rsidR="00A86847" w:rsidRPr="00A86847">
        <w:rPr>
          <w:rFonts w:ascii="Times New Roman" w:eastAsia="Times New Roman" w:hAnsi="Times New Roman" w:cs="Times New Roman"/>
          <w:kern w:val="0"/>
          <w:sz w:val="24"/>
          <w:szCs w:val="24"/>
          <w:lang w:eastAsia="en-IE"/>
          <w14:ligatures w14:val="none"/>
        </w:rPr>
        <w:t xml:space="preserve"> biological rhythms with subjective evaluations of life satisfaction.</w:t>
      </w:r>
    </w:p>
    <w:p w14:paraId="4E08699A" w14:textId="4F6EEADD" w:rsidR="00B65C47" w:rsidRPr="008560D2" w:rsidRDefault="00B23FE3" w:rsidP="00EB3698">
      <w:pPr>
        <w:pStyle w:val="Heading2"/>
        <w:rPr>
          <w:rFonts w:ascii="Times New Roman" w:hAnsi="Times New Roman" w:cs="Times New Roman"/>
          <w:b/>
          <w:bCs/>
          <w:color w:val="auto"/>
          <w:sz w:val="24"/>
          <w:szCs w:val="24"/>
        </w:rPr>
      </w:pPr>
      <w:bookmarkStart w:id="29" w:name="_Toc195261942"/>
      <w:r w:rsidRPr="008560D2">
        <w:rPr>
          <w:rFonts w:ascii="Times New Roman" w:hAnsi="Times New Roman" w:cs="Times New Roman"/>
          <w:b/>
          <w:bCs/>
          <w:color w:val="auto"/>
          <w:sz w:val="24"/>
          <w:szCs w:val="24"/>
        </w:rPr>
        <w:t>4.3.2 Practical Applications.</w:t>
      </w:r>
      <w:bookmarkEnd w:id="29"/>
    </w:p>
    <w:p w14:paraId="4DF574FA" w14:textId="01C99A82" w:rsidR="00586601" w:rsidRDefault="003A62BF" w:rsidP="00D856D9">
      <w:pPr>
        <w:spacing w:line="360" w:lineRule="auto"/>
        <w:rPr>
          <w:rFonts w:ascii="Times New Roman" w:hAnsi="Times New Roman" w:cs="Times New Roman"/>
          <w:sz w:val="24"/>
          <w:szCs w:val="24"/>
        </w:rPr>
      </w:pPr>
      <w:r w:rsidRPr="003A62BF">
        <w:rPr>
          <w:rFonts w:ascii="Times New Roman" w:eastAsia="Times New Roman" w:hAnsi="Times New Roman" w:cs="Times New Roman"/>
          <w:kern w:val="0"/>
          <w:sz w:val="24"/>
          <w:szCs w:val="24"/>
          <w:lang w:eastAsia="en-IE"/>
          <w14:ligatures w14:val="none"/>
        </w:rPr>
        <w:t xml:space="preserve">Although no significant results were found, the existing literature suggests important implications for student support services, educational policy, and broader public health strategies. </w:t>
      </w:r>
      <w:r w:rsidR="00586601" w:rsidRPr="00840937">
        <w:rPr>
          <w:rFonts w:ascii="Times New Roman" w:eastAsia="Times New Roman" w:hAnsi="Times New Roman" w:cs="Times New Roman"/>
          <w:kern w:val="0"/>
          <w:sz w:val="24"/>
          <w:szCs w:val="24"/>
          <w:lang w:eastAsia="en-IE"/>
          <w14:ligatures w14:val="none"/>
        </w:rPr>
        <w:t xml:space="preserve">Interestingly, the skewed distribution of chronotypes </w:t>
      </w:r>
      <w:r w:rsidR="006A6738">
        <w:rPr>
          <w:rFonts w:ascii="Times New Roman" w:eastAsia="Times New Roman" w:hAnsi="Times New Roman" w:cs="Times New Roman"/>
          <w:kern w:val="0"/>
          <w:sz w:val="24"/>
          <w:szCs w:val="24"/>
          <w:lang w:eastAsia="en-IE"/>
          <w14:ligatures w14:val="none"/>
        </w:rPr>
        <w:t>exhibits c</w:t>
      </w:r>
      <w:r w:rsidR="00586601" w:rsidRPr="00840937">
        <w:rPr>
          <w:rFonts w:ascii="Times New Roman" w:eastAsia="Times New Roman" w:hAnsi="Times New Roman" w:cs="Times New Roman"/>
          <w:kern w:val="0"/>
          <w:sz w:val="24"/>
          <w:szCs w:val="24"/>
          <w:lang w:eastAsia="en-IE"/>
          <w14:ligatures w14:val="none"/>
        </w:rPr>
        <w:t>onsisten</w:t>
      </w:r>
      <w:r w:rsidR="006A6738">
        <w:rPr>
          <w:rFonts w:ascii="Times New Roman" w:eastAsia="Times New Roman" w:hAnsi="Times New Roman" w:cs="Times New Roman"/>
          <w:kern w:val="0"/>
          <w:sz w:val="24"/>
          <w:szCs w:val="24"/>
          <w:lang w:eastAsia="en-IE"/>
          <w14:ligatures w14:val="none"/>
        </w:rPr>
        <w:t>cy</w:t>
      </w:r>
      <w:r w:rsidR="00586601" w:rsidRPr="00840937">
        <w:rPr>
          <w:rFonts w:ascii="Times New Roman" w:eastAsia="Times New Roman" w:hAnsi="Times New Roman" w:cs="Times New Roman"/>
          <w:kern w:val="0"/>
          <w:sz w:val="24"/>
          <w:szCs w:val="24"/>
          <w:lang w:eastAsia="en-IE"/>
          <w14:ligatures w14:val="none"/>
        </w:rPr>
        <w:t xml:space="preserve"> with previous research</w:t>
      </w:r>
      <w:r w:rsidR="006A6738">
        <w:rPr>
          <w:rFonts w:ascii="Times New Roman" w:eastAsia="Times New Roman" w:hAnsi="Times New Roman" w:cs="Times New Roman"/>
          <w:kern w:val="0"/>
          <w:sz w:val="24"/>
          <w:szCs w:val="24"/>
          <w:lang w:eastAsia="en-IE"/>
          <w14:ligatures w14:val="none"/>
        </w:rPr>
        <w:t>, where</w:t>
      </w:r>
      <w:r w:rsidR="00586601" w:rsidRPr="00840937">
        <w:rPr>
          <w:rFonts w:ascii="Times New Roman" w:eastAsia="Times New Roman" w:hAnsi="Times New Roman" w:cs="Times New Roman"/>
          <w:kern w:val="0"/>
          <w:sz w:val="24"/>
          <w:szCs w:val="24"/>
          <w:lang w:eastAsia="en-IE"/>
          <w14:ligatures w14:val="none"/>
        </w:rPr>
        <w:t xml:space="preserve"> morning types were underrepresented</w:t>
      </w:r>
      <w:r w:rsidR="00586601">
        <w:rPr>
          <w:rFonts w:ascii="Times New Roman" w:eastAsia="Times New Roman" w:hAnsi="Times New Roman" w:cs="Times New Roman"/>
          <w:kern w:val="0"/>
          <w:sz w:val="24"/>
          <w:szCs w:val="24"/>
          <w:lang w:eastAsia="en-IE"/>
          <w14:ligatures w14:val="none"/>
        </w:rPr>
        <w:t>, which</w:t>
      </w:r>
      <w:r w:rsidR="00586601" w:rsidRPr="00840937">
        <w:rPr>
          <w:rFonts w:ascii="Times New Roman" w:eastAsia="Times New Roman" w:hAnsi="Times New Roman" w:cs="Times New Roman"/>
          <w:kern w:val="0"/>
          <w:sz w:val="24"/>
          <w:szCs w:val="24"/>
          <w:lang w:eastAsia="en-IE"/>
          <w14:ligatures w14:val="none"/>
        </w:rPr>
        <w:t xml:space="preserve"> </w:t>
      </w:r>
      <w:r w:rsidR="00586601">
        <w:rPr>
          <w:rFonts w:ascii="Times New Roman" w:eastAsia="Times New Roman" w:hAnsi="Times New Roman" w:cs="Times New Roman"/>
          <w:kern w:val="0"/>
          <w:sz w:val="24"/>
          <w:szCs w:val="24"/>
          <w:lang w:eastAsia="en-IE"/>
          <w14:ligatures w14:val="none"/>
        </w:rPr>
        <w:t>underscores</w:t>
      </w:r>
      <w:r w:rsidR="00586601" w:rsidRPr="00840937">
        <w:rPr>
          <w:rFonts w:ascii="Times New Roman" w:eastAsia="Times New Roman" w:hAnsi="Times New Roman" w:cs="Times New Roman"/>
          <w:kern w:val="0"/>
          <w:sz w:val="24"/>
          <w:szCs w:val="24"/>
          <w:lang w:eastAsia="en-IE"/>
          <w14:ligatures w14:val="none"/>
        </w:rPr>
        <w:t xml:space="preserve"> a potential structural misalignment between academic systems and </w:t>
      </w:r>
      <w:r w:rsidR="006A6738">
        <w:rPr>
          <w:rFonts w:ascii="Times New Roman" w:eastAsia="Times New Roman" w:hAnsi="Times New Roman" w:cs="Times New Roman"/>
          <w:kern w:val="0"/>
          <w:sz w:val="24"/>
          <w:szCs w:val="24"/>
          <w:lang w:eastAsia="en-IE"/>
          <w14:ligatures w14:val="none"/>
        </w:rPr>
        <w:t xml:space="preserve">the </w:t>
      </w:r>
      <w:r w:rsidR="00E74F84">
        <w:rPr>
          <w:rFonts w:ascii="Times New Roman" w:eastAsia="Times New Roman" w:hAnsi="Times New Roman" w:cs="Times New Roman"/>
          <w:kern w:val="0"/>
          <w:sz w:val="24"/>
          <w:szCs w:val="24"/>
          <w:lang w:eastAsia="en-IE"/>
          <w14:ligatures w14:val="none"/>
        </w:rPr>
        <w:t>chronotypes</w:t>
      </w:r>
      <w:r w:rsidR="00586601" w:rsidRPr="00840937">
        <w:rPr>
          <w:rFonts w:ascii="Times New Roman" w:eastAsia="Times New Roman" w:hAnsi="Times New Roman" w:cs="Times New Roman"/>
          <w:kern w:val="0"/>
          <w:sz w:val="24"/>
          <w:szCs w:val="24"/>
          <w:lang w:eastAsia="en-IE"/>
          <w14:ligatures w14:val="none"/>
        </w:rPr>
        <w:t xml:space="preserve"> of students.</w:t>
      </w:r>
      <w:r w:rsidR="00586601">
        <w:rPr>
          <w:rFonts w:ascii="Times New Roman" w:eastAsia="Times New Roman" w:hAnsi="Times New Roman" w:cs="Times New Roman"/>
          <w:kern w:val="0"/>
          <w:sz w:val="24"/>
          <w:szCs w:val="24"/>
          <w:lang w:eastAsia="en-IE"/>
          <w14:ligatures w14:val="none"/>
        </w:rPr>
        <w:t xml:space="preserve"> </w:t>
      </w:r>
      <w:r w:rsidRPr="003A62BF">
        <w:rPr>
          <w:rFonts w:ascii="Times New Roman" w:eastAsia="Times New Roman" w:hAnsi="Times New Roman" w:cs="Times New Roman"/>
          <w:kern w:val="0"/>
          <w:sz w:val="24"/>
          <w:szCs w:val="24"/>
          <w:lang w:eastAsia="en-IE"/>
          <w14:ligatures w14:val="none"/>
        </w:rPr>
        <w:t>Given the observed associations between chronotype and life satisfaction</w:t>
      </w:r>
      <w:r w:rsidR="00586601">
        <w:rPr>
          <w:rFonts w:ascii="Times New Roman" w:eastAsia="Times New Roman" w:hAnsi="Times New Roman" w:cs="Times New Roman"/>
          <w:kern w:val="0"/>
          <w:sz w:val="24"/>
          <w:szCs w:val="24"/>
          <w:lang w:eastAsia="en-IE"/>
          <w14:ligatures w14:val="none"/>
        </w:rPr>
        <w:t xml:space="preserve">, </w:t>
      </w:r>
      <w:r w:rsidRPr="003A62BF">
        <w:rPr>
          <w:rFonts w:ascii="Times New Roman" w:eastAsia="Times New Roman" w:hAnsi="Times New Roman" w:cs="Times New Roman"/>
          <w:kern w:val="0"/>
          <w:sz w:val="24"/>
          <w:szCs w:val="24"/>
          <w:lang w:eastAsia="en-IE"/>
          <w14:ligatures w14:val="none"/>
        </w:rPr>
        <w:t xml:space="preserve">universities should consider implementing more flexible academic scheduling. Options such as later class start times, online modules, or chronotype-informed timetabling could help reduce the mismatch between students' biological rhythms and </w:t>
      </w:r>
      <w:r w:rsidR="00A4053F">
        <w:rPr>
          <w:rFonts w:ascii="Times New Roman" w:eastAsia="Times New Roman" w:hAnsi="Times New Roman" w:cs="Times New Roman"/>
          <w:kern w:val="0"/>
          <w:sz w:val="24"/>
          <w:szCs w:val="24"/>
          <w:lang w:eastAsia="en-IE"/>
          <w14:ligatures w14:val="none"/>
        </w:rPr>
        <w:t>academic</w:t>
      </w:r>
      <w:r w:rsidRPr="003A62BF">
        <w:rPr>
          <w:rFonts w:ascii="Times New Roman" w:eastAsia="Times New Roman" w:hAnsi="Times New Roman" w:cs="Times New Roman"/>
          <w:kern w:val="0"/>
          <w:sz w:val="24"/>
          <w:szCs w:val="24"/>
          <w:lang w:eastAsia="en-IE"/>
          <w14:ligatures w14:val="none"/>
        </w:rPr>
        <w:t xml:space="preserve"> demands</w:t>
      </w:r>
      <w:r w:rsidR="00840937" w:rsidRPr="00B65C47">
        <w:rPr>
          <w:rFonts w:ascii="Times New Roman" w:eastAsia="Times New Roman" w:hAnsi="Times New Roman" w:cs="Times New Roman"/>
          <w:kern w:val="0"/>
          <w:sz w:val="24"/>
          <w:szCs w:val="24"/>
          <w:lang w:eastAsia="en-IE"/>
          <w14:ligatures w14:val="none"/>
        </w:rPr>
        <w:t>.</w:t>
      </w:r>
      <w:r>
        <w:rPr>
          <w:rFonts w:ascii="Times New Roman" w:eastAsia="Times New Roman" w:hAnsi="Times New Roman" w:cs="Times New Roman"/>
          <w:kern w:val="0"/>
          <w:sz w:val="24"/>
          <w:szCs w:val="24"/>
          <w:lang w:eastAsia="en-IE"/>
          <w14:ligatures w14:val="none"/>
        </w:rPr>
        <w:t xml:space="preserve"> </w:t>
      </w:r>
      <w:r w:rsidR="00840937" w:rsidRPr="00840937">
        <w:rPr>
          <w:rFonts w:ascii="Times New Roman" w:eastAsia="Times New Roman" w:hAnsi="Times New Roman" w:cs="Times New Roman"/>
          <w:kern w:val="0"/>
          <w:sz w:val="24"/>
          <w:szCs w:val="24"/>
          <w:lang w:eastAsia="en-IE"/>
          <w14:ligatures w14:val="none"/>
        </w:rPr>
        <w:t xml:space="preserve">Additionally, student well-being services may benefit from integrating chronotype assessments into wellness programs, offering tailored interventions </w:t>
      </w:r>
      <w:r w:rsidR="00E74F84">
        <w:rPr>
          <w:rFonts w:ascii="Times New Roman" w:eastAsia="Times New Roman" w:hAnsi="Times New Roman" w:cs="Times New Roman"/>
          <w:kern w:val="0"/>
          <w:sz w:val="24"/>
          <w:szCs w:val="24"/>
          <w:lang w:eastAsia="en-IE"/>
          <w14:ligatures w14:val="none"/>
        </w:rPr>
        <w:t xml:space="preserve">such as </w:t>
      </w:r>
      <w:r w:rsidR="00840937" w:rsidRPr="00840937">
        <w:rPr>
          <w:rFonts w:ascii="Times New Roman" w:eastAsia="Times New Roman" w:hAnsi="Times New Roman" w:cs="Times New Roman"/>
          <w:kern w:val="0"/>
          <w:sz w:val="24"/>
          <w:szCs w:val="24"/>
          <w:lang w:eastAsia="en-IE"/>
          <w14:ligatures w14:val="none"/>
        </w:rPr>
        <w:t xml:space="preserve">personalized sleep hygiene or time management </w:t>
      </w:r>
      <w:r w:rsidR="00A4053F">
        <w:rPr>
          <w:rFonts w:ascii="Times New Roman" w:eastAsia="Times New Roman" w:hAnsi="Times New Roman" w:cs="Times New Roman"/>
          <w:kern w:val="0"/>
          <w:sz w:val="24"/>
          <w:szCs w:val="24"/>
          <w:lang w:eastAsia="en-IE"/>
          <w14:ligatures w14:val="none"/>
        </w:rPr>
        <w:t xml:space="preserve">advice </w:t>
      </w:r>
      <w:r w:rsidR="00A4053F">
        <w:rPr>
          <w:rFonts w:ascii="Times New Roman" w:eastAsia="Times New Roman" w:hAnsi="Times New Roman" w:cs="Times New Roman"/>
          <w:kern w:val="0"/>
          <w:sz w:val="24"/>
          <w:szCs w:val="24"/>
          <w:lang w:eastAsia="en-IE"/>
          <w14:ligatures w14:val="none"/>
        </w:rPr>
        <w:lastRenderedPageBreak/>
        <w:t>aligned</w:t>
      </w:r>
      <w:r w:rsidR="00840937" w:rsidRPr="00840937">
        <w:rPr>
          <w:rFonts w:ascii="Times New Roman" w:eastAsia="Times New Roman" w:hAnsi="Times New Roman" w:cs="Times New Roman"/>
          <w:kern w:val="0"/>
          <w:sz w:val="24"/>
          <w:szCs w:val="24"/>
          <w:lang w:eastAsia="en-IE"/>
          <w14:ligatures w14:val="none"/>
        </w:rPr>
        <w:t xml:space="preserve"> with students’ </w:t>
      </w:r>
      <w:r w:rsidR="00E74F84">
        <w:rPr>
          <w:rFonts w:ascii="Times New Roman" w:eastAsia="Times New Roman" w:hAnsi="Times New Roman" w:cs="Times New Roman"/>
          <w:kern w:val="0"/>
          <w:sz w:val="24"/>
          <w:szCs w:val="24"/>
          <w:lang w:eastAsia="en-IE"/>
          <w14:ligatures w14:val="none"/>
        </w:rPr>
        <w:t>chronotypes</w:t>
      </w:r>
      <w:r w:rsidR="00840937" w:rsidRPr="00840937">
        <w:rPr>
          <w:rFonts w:ascii="Times New Roman" w:eastAsia="Times New Roman" w:hAnsi="Times New Roman" w:cs="Times New Roman"/>
          <w:kern w:val="0"/>
          <w:sz w:val="24"/>
          <w:szCs w:val="24"/>
          <w:lang w:eastAsia="en-IE"/>
          <w14:ligatures w14:val="none"/>
        </w:rPr>
        <w:t xml:space="preserve">. </w:t>
      </w:r>
      <w:r w:rsidR="00EA2702">
        <w:rPr>
          <w:rFonts w:ascii="Times New Roman" w:eastAsia="Times New Roman" w:hAnsi="Times New Roman" w:cs="Times New Roman"/>
          <w:kern w:val="0"/>
          <w:sz w:val="24"/>
          <w:szCs w:val="24"/>
          <w:lang w:eastAsia="en-IE"/>
          <w14:ligatures w14:val="none"/>
        </w:rPr>
        <w:t xml:space="preserve">This could </w:t>
      </w:r>
      <w:r w:rsidR="001D032F">
        <w:rPr>
          <w:rFonts w:ascii="Times New Roman" w:eastAsia="Times New Roman" w:hAnsi="Times New Roman" w:cs="Times New Roman"/>
          <w:kern w:val="0"/>
          <w:sz w:val="24"/>
          <w:szCs w:val="24"/>
          <w:lang w:eastAsia="en-IE"/>
          <w14:ligatures w14:val="none"/>
        </w:rPr>
        <w:t>immensely</w:t>
      </w:r>
      <w:r w:rsidR="00EA2702">
        <w:rPr>
          <w:rFonts w:ascii="Times New Roman" w:eastAsia="Times New Roman" w:hAnsi="Times New Roman" w:cs="Times New Roman"/>
          <w:kern w:val="0"/>
          <w:sz w:val="24"/>
          <w:szCs w:val="24"/>
          <w:lang w:eastAsia="en-IE"/>
          <w14:ligatures w14:val="none"/>
        </w:rPr>
        <w:t xml:space="preserve"> benefit evening-type </w:t>
      </w:r>
      <w:r w:rsidR="001D032F">
        <w:rPr>
          <w:rFonts w:ascii="Times New Roman" w:eastAsia="Times New Roman" w:hAnsi="Times New Roman" w:cs="Times New Roman"/>
          <w:kern w:val="0"/>
          <w:sz w:val="24"/>
          <w:szCs w:val="24"/>
          <w:lang w:eastAsia="en-IE"/>
          <w14:ligatures w14:val="none"/>
        </w:rPr>
        <w:t>students to cope more efficiently with academic schedules and routines.</w:t>
      </w:r>
    </w:p>
    <w:p w14:paraId="2B6C4876" w14:textId="2DF89267" w:rsidR="00B23FE3" w:rsidRPr="008560D2" w:rsidRDefault="00B23FE3" w:rsidP="00EB3698">
      <w:pPr>
        <w:pStyle w:val="Heading2"/>
        <w:rPr>
          <w:rFonts w:ascii="Times New Roman" w:hAnsi="Times New Roman" w:cs="Times New Roman"/>
          <w:b/>
          <w:bCs/>
          <w:color w:val="auto"/>
          <w:sz w:val="24"/>
          <w:szCs w:val="24"/>
        </w:rPr>
      </w:pPr>
      <w:bookmarkStart w:id="30" w:name="_Toc195261943"/>
      <w:r w:rsidRPr="008560D2">
        <w:rPr>
          <w:rFonts w:ascii="Times New Roman" w:hAnsi="Times New Roman" w:cs="Times New Roman"/>
          <w:b/>
          <w:bCs/>
          <w:color w:val="auto"/>
          <w:sz w:val="24"/>
          <w:szCs w:val="24"/>
        </w:rPr>
        <w:t>4.4 Future research</w:t>
      </w:r>
      <w:bookmarkEnd w:id="30"/>
    </w:p>
    <w:p w14:paraId="6F2A61DD" w14:textId="27F1E3D9" w:rsidR="00E775AA" w:rsidRDefault="00E775AA" w:rsidP="00E775AA">
      <w:pPr>
        <w:spacing w:line="360" w:lineRule="auto"/>
        <w:rPr>
          <w:rFonts w:ascii="Times New Roman" w:hAnsi="Times New Roman" w:cs="Times New Roman"/>
          <w:sz w:val="24"/>
          <w:szCs w:val="24"/>
        </w:rPr>
      </w:pPr>
      <w:r w:rsidRPr="00E775AA">
        <w:rPr>
          <w:rFonts w:ascii="Times New Roman" w:hAnsi="Times New Roman" w:cs="Times New Roman"/>
          <w:sz w:val="24"/>
          <w:szCs w:val="24"/>
        </w:rPr>
        <w:t xml:space="preserve">Future studies should aim to recruit </w:t>
      </w:r>
      <w:proofErr w:type="gramStart"/>
      <w:r w:rsidRPr="00E775AA">
        <w:rPr>
          <w:rFonts w:ascii="Times New Roman" w:hAnsi="Times New Roman" w:cs="Times New Roman"/>
          <w:sz w:val="24"/>
          <w:szCs w:val="24"/>
        </w:rPr>
        <w:t>larger,</w:t>
      </w:r>
      <w:proofErr w:type="gramEnd"/>
      <w:r w:rsidRPr="00E775AA">
        <w:rPr>
          <w:rFonts w:ascii="Times New Roman" w:hAnsi="Times New Roman" w:cs="Times New Roman"/>
          <w:sz w:val="24"/>
          <w:szCs w:val="24"/>
        </w:rPr>
        <w:t xml:space="preserve"> more gender-balanced samples to enhance statistical power and improve </w:t>
      </w:r>
      <w:r w:rsidR="00E60E63">
        <w:rPr>
          <w:rFonts w:ascii="Times New Roman" w:hAnsi="Times New Roman" w:cs="Times New Roman"/>
          <w:sz w:val="24"/>
          <w:szCs w:val="24"/>
        </w:rPr>
        <w:t xml:space="preserve">findings' </w:t>
      </w:r>
      <w:r w:rsidR="00E60E63" w:rsidRPr="00E775AA">
        <w:rPr>
          <w:rFonts w:ascii="Times New Roman" w:hAnsi="Times New Roman" w:cs="Times New Roman"/>
          <w:sz w:val="24"/>
          <w:szCs w:val="24"/>
        </w:rPr>
        <w:t>generalisability</w:t>
      </w:r>
      <w:r w:rsidRPr="00E775AA">
        <w:rPr>
          <w:rFonts w:ascii="Times New Roman" w:hAnsi="Times New Roman" w:cs="Times New Roman"/>
          <w:sz w:val="24"/>
          <w:szCs w:val="24"/>
        </w:rPr>
        <w:t>. Conducting research across multiple institutions</w:t>
      </w:r>
      <w:r w:rsidR="00C20AF7">
        <w:rPr>
          <w:rFonts w:ascii="Times New Roman" w:hAnsi="Times New Roman" w:cs="Times New Roman"/>
          <w:sz w:val="24"/>
          <w:szCs w:val="24"/>
        </w:rPr>
        <w:t xml:space="preserve">, </w:t>
      </w:r>
      <w:r w:rsidRPr="00E775AA">
        <w:rPr>
          <w:rFonts w:ascii="Times New Roman" w:hAnsi="Times New Roman" w:cs="Times New Roman"/>
          <w:sz w:val="24"/>
          <w:szCs w:val="24"/>
        </w:rPr>
        <w:t>both nationally and internationally</w:t>
      </w:r>
      <w:r w:rsidR="00C20AF7">
        <w:rPr>
          <w:rFonts w:ascii="Times New Roman" w:hAnsi="Times New Roman" w:cs="Times New Roman"/>
          <w:sz w:val="24"/>
          <w:szCs w:val="24"/>
        </w:rPr>
        <w:t xml:space="preserve">, </w:t>
      </w:r>
      <w:r w:rsidRPr="00E775AA">
        <w:rPr>
          <w:rFonts w:ascii="Times New Roman" w:hAnsi="Times New Roman" w:cs="Times New Roman"/>
          <w:sz w:val="24"/>
          <w:szCs w:val="24"/>
        </w:rPr>
        <w:t xml:space="preserve">would provide a broader understanding of how chronotype relates to student </w:t>
      </w:r>
      <w:r w:rsidR="001B4005">
        <w:rPr>
          <w:rFonts w:ascii="Times New Roman" w:hAnsi="Times New Roman" w:cs="Times New Roman"/>
          <w:sz w:val="24"/>
          <w:szCs w:val="24"/>
        </w:rPr>
        <w:t xml:space="preserve">life satisfaction </w:t>
      </w:r>
      <w:r w:rsidRPr="00E775AA">
        <w:rPr>
          <w:rFonts w:ascii="Times New Roman" w:hAnsi="Times New Roman" w:cs="Times New Roman"/>
          <w:sz w:val="24"/>
          <w:szCs w:val="24"/>
        </w:rPr>
        <w:t>in different academic and cultural contexts. This is particularly important given the variability in educational structures, start times, and support services available to students.</w:t>
      </w:r>
    </w:p>
    <w:p w14:paraId="474FDEF4" w14:textId="77777777" w:rsidR="0072627D" w:rsidRPr="00E775AA" w:rsidRDefault="0072627D" w:rsidP="00E775AA">
      <w:pPr>
        <w:spacing w:line="360" w:lineRule="auto"/>
        <w:rPr>
          <w:rFonts w:ascii="Times New Roman" w:hAnsi="Times New Roman" w:cs="Times New Roman"/>
          <w:sz w:val="24"/>
          <w:szCs w:val="24"/>
        </w:rPr>
      </w:pPr>
    </w:p>
    <w:p w14:paraId="6B722D6F" w14:textId="492568A3" w:rsidR="0072627D" w:rsidRPr="008560D2" w:rsidRDefault="00E775AA" w:rsidP="00D856D9">
      <w:pPr>
        <w:spacing w:line="360" w:lineRule="auto"/>
        <w:rPr>
          <w:rFonts w:ascii="Times New Roman" w:hAnsi="Times New Roman" w:cs="Times New Roman"/>
          <w:sz w:val="24"/>
          <w:szCs w:val="24"/>
        </w:rPr>
      </w:pPr>
      <w:bookmarkStart w:id="31" w:name="_Toc195261944"/>
      <w:r w:rsidRPr="008560D2">
        <w:rPr>
          <w:rStyle w:val="Heading2Char"/>
          <w:rFonts w:ascii="Times New Roman" w:hAnsi="Times New Roman" w:cs="Times New Roman"/>
          <w:b/>
          <w:bCs/>
          <w:color w:val="auto"/>
          <w:sz w:val="24"/>
          <w:szCs w:val="24"/>
        </w:rPr>
        <w:t>4.4.2 Alternative Research Angles</w:t>
      </w:r>
      <w:bookmarkEnd w:id="31"/>
      <w:r w:rsidRPr="008560D2">
        <w:rPr>
          <w:rFonts w:ascii="Times New Roman" w:hAnsi="Times New Roman" w:cs="Times New Roman"/>
          <w:b/>
          <w:bCs/>
          <w:sz w:val="24"/>
          <w:szCs w:val="24"/>
        </w:rPr>
        <w:br/>
      </w:r>
      <w:r w:rsidR="00AB7BCA" w:rsidRPr="008560D2">
        <w:rPr>
          <w:rFonts w:ascii="Times New Roman" w:hAnsi="Times New Roman" w:cs="Times New Roman"/>
          <w:sz w:val="24"/>
          <w:szCs w:val="24"/>
        </w:rPr>
        <w:t xml:space="preserve">Future research could explore additional variables that may influence or interact with the chronotype–life satisfaction relationship. Clinical sleep disorders, such as obstructive sleep </w:t>
      </w:r>
      <w:proofErr w:type="spellStart"/>
      <w:r w:rsidR="00AB7BCA" w:rsidRPr="008560D2">
        <w:rPr>
          <w:rFonts w:ascii="Times New Roman" w:hAnsi="Times New Roman" w:cs="Times New Roman"/>
          <w:sz w:val="24"/>
          <w:szCs w:val="24"/>
        </w:rPr>
        <w:t>apnea</w:t>
      </w:r>
      <w:proofErr w:type="spellEnd"/>
      <w:r w:rsidR="00AB7BCA" w:rsidRPr="008560D2">
        <w:rPr>
          <w:rFonts w:ascii="Times New Roman" w:hAnsi="Times New Roman" w:cs="Times New Roman"/>
          <w:sz w:val="24"/>
          <w:szCs w:val="24"/>
        </w:rPr>
        <w:t xml:space="preserve"> </w:t>
      </w:r>
      <w:r w:rsidR="00E74F84" w:rsidRPr="008560D2">
        <w:rPr>
          <w:rFonts w:ascii="Times New Roman" w:hAnsi="Times New Roman" w:cs="Times New Roman"/>
          <w:sz w:val="24"/>
          <w:szCs w:val="24"/>
        </w:rPr>
        <w:t>or</w:t>
      </w:r>
      <w:r w:rsidR="00AB7BCA" w:rsidRPr="008560D2">
        <w:rPr>
          <w:rFonts w:ascii="Times New Roman" w:hAnsi="Times New Roman" w:cs="Times New Roman"/>
          <w:sz w:val="24"/>
          <w:szCs w:val="24"/>
        </w:rPr>
        <w:t xml:space="preserve"> insomnia, </w:t>
      </w:r>
      <w:r w:rsidR="003428D7" w:rsidRPr="008560D2">
        <w:rPr>
          <w:rFonts w:ascii="Times New Roman" w:hAnsi="Times New Roman" w:cs="Times New Roman"/>
          <w:sz w:val="24"/>
          <w:szCs w:val="24"/>
        </w:rPr>
        <w:t>call for</w:t>
      </w:r>
      <w:r w:rsidR="00AB7BCA" w:rsidRPr="008560D2">
        <w:rPr>
          <w:rFonts w:ascii="Times New Roman" w:hAnsi="Times New Roman" w:cs="Times New Roman"/>
          <w:sz w:val="24"/>
          <w:szCs w:val="24"/>
        </w:rPr>
        <w:t xml:space="preserve"> attention, as they may mediate this relationship, especially in individuals with an evening chronotype who are prone to circadian misalignment. Given that conditions like sleep </w:t>
      </w:r>
      <w:proofErr w:type="spellStart"/>
      <w:r w:rsidR="00AB7BCA" w:rsidRPr="008560D2">
        <w:rPr>
          <w:rFonts w:ascii="Times New Roman" w:hAnsi="Times New Roman" w:cs="Times New Roman"/>
          <w:sz w:val="24"/>
          <w:szCs w:val="24"/>
        </w:rPr>
        <w:t>apnea</w:t>
      </w:r>
      <w:proofErr w:type="spellEnd"/>
      <w:r w:rsidR="00AB7BCA" w:rsidRPr="008560D2">
        <w:rPr>
          <w:rFonts w:ascii="Times New Roman" w:hAnsi="Times New Roman" w:cs="Times New Roman"/>
          <w:sz w:val="24"/>
          <w:szCs w:val="24"/>
        </w:rPr>
        <w:t xml:space="preserve"> can significantly impair sleep quality and daytime functioning, it would be valuable to investigate whether </w:t>
      </w:r>
      <w:r w:rsidR="00D513AE" w:rsidRPr="008560D2">
        <w:rPr>
          <w:rFonts w:ascii="Times New Roman" w:hAnsi="Times New Roman" w:cs="Times New Roman"/>
          <w:sz w:val="24"/>
          <w:szCs w:val="24"/>
        </w:rPr>
        <w:t>its</w:t>
      </w:r>
      <w:r w:rsidR="00AB7BCA" w:rsidRPr="008560D2">
        <w:rPr>
          <w:rFonts w:ascii="Times New Roman" w:hAnsi="Times New Roman" w:cs="Times New Roman"/>
          <w:sz w:val="24"/>
          <w:szCs w:val="24"/>
        </w:rPr>
        <w:t xml:space="preserve"> presence predicts stronger eveningness or exacerbates the impact on </w:t>
      </w:r>
      <w:r w:rsidR="00E74156" w:rsidRPr="008560D2">
        <w:rPr>
          <w:rFonts w:ascii="Times New Roman" w:hAnsi="Times New Roman" w:cs="Times New Roman"/>
          <w:sz w:val="24"/>
          <w:szCs w:val="24"/>
        </w:rPr>
        <w:t>satisfaction with life.</w:t>
      </w:r>
      <w:r w:rsidR="00AB7BCA" w:rsidRPr="008560D2">
        <w:rPr>
          <w:rFonts w:ascii="Times New Roman" w:hAnsi="Times New Roman" w:cs="Times New Roman"/>
          <w:sz w:val="24"/>
          <w:szCs w:val="24"/>
        </w:rPr>
        <w:t xml:space="preserve"> </w:t>
      </w:r>
      <w:r w:rsidR="00E74156" w:rsidRPr="008560D2">
        <w:rPr>
          <w:rFonts w:ascii="Times New Roman" w:hAnsi="Times New Roman" w:cs="Times New Roman"/>
          <w:sz w:val="24"/>
          <w:szCs w:val="24"/>
        </w:rPr>
        <w:t xml:space="preserve">Additionally, qualitative methods such as interviews or focus groups could </w:t>
      </w:r>
      <w:r w:rsidR="00D513AE" w:rsidRPr="008560D2">
        <w:rPr>
          <w:rFonts w:ascii="Times New Roman" w:hAnsi="Times New Roman" w:cs="Times New Roman"/>
          <w:sz w:val="24"/>
          <w:szCs w:val="24"/>
        </w:rPr>
        <w:t>provide</w:t>
      </w:r>
      <w:r w:rsidR="00E74156" w:rsidRPr="008560D2">
        <w:rPr>
          <w:rFonts w:ascii="Times New Roman" w:hAnsi="Times New Roman" w:cs="Times New Roman"/>
          <w:sz w:val="24"/>
          <w:szCs w:val="24"/>
        </w:rPr>
        <w:t xml:space="preserve"> deeper insight into how students experience and navigate c</w:t>
      </w:r>
      <w:r w:rsidR="00E74F84" w:rsidRPr="008560D2">
        <w:rPr>
          <w:rFonts w:ascii="Times New Roman" w:hAnsi="Times New Roman" w:cs="Times New Roman"/>
          <w:sz w:val="24"/>
          <w:szCs w:val="24"/>
        </w:rPr>
        <w:t>hronotype</w:t>
      </w:r>
      <w:r w:rsidR="00E74156" w:rsidRPr="008560D2">
        <w:rPr>
          <w:rFonts w:ascii="Times New Roman" w:hAnsi="Times New Roman" w:cs="Times New Roman"/>
          <w:sz w:val="24"/>
          <w:szCs w:val="24"/>
        </w:rPr>
        <w:t xml:space="preserve"> and sleep-related challenges. These approaches would help identify both risk factors and </w:t>
      </w:r>
      <w:r w:rsidR="00B31CB0" w:rsidRPr="008560D2">
        <w:rPr>
          <w:rFonts w:ascii="Times New Roman" w:hAnsi="Times New Roman" w:cs="Times New Roman"/>
          <w:sz w:val="24"/>
          <w:szCs w:val="24"/>
        </w:rPr>
        <w:t>areas</w:t>
      </w:r>
      <w:r w:rsidR="00E74156" w:rsidRPr="008560D2">
        <w:rPr>
          <w:rFonts w:ascii="Times New Roman" w:hAnsi="Times New Roman" w:cs="Times New Roman"/>
          <w:sz w:val="24"/>
          <w:szCs w:val="24"/>
        </w:rPr>
        <w:t xml:space="preserve"> for intervention to enhance life satisfaction in academic contexts.</w:t>
      </w:r>
    </w:p>
    <w:p w14:paraId="3A4C1C23" w14:textId="77777777" w:rsidR="00B23FE3" w:rsidRPr="008560D2" w:rsidRDefault="00B23FE3" w:rsidP="00FC0947">
      <w:pPr>
        <w:pStyle w:val="Heading2"/>
        <w:rPr>
          <w:rFonts w:ascii="Times New Roman" w:hAnsi="Times New Roman" w:cs="Times New Roman"/>
          <w:b/>
          <w:bCs/>
          <w:color w:val="auto"/>
          <w:sz w:val="24"/>
          <w:szCs w:val="24"/>
        </w:rPr>
      </w:pPr>
      <w:bookmarkStart w:id="32" w:name="_Toc195261945"/>
      <w:r w:rsidRPr="008560D2">
        <w:rPr>
          <w:rFonts w:ascii="Times New Roman" w:hAnsi="Times New Roman" w:cs="Times New Roman"/>
          <w:b/>
          <w:bCs/>
          <w:color w:val="auto"/>
          <w:sz w:val="24"/>
          <w:szCs w:val="24"/>
        </w:rPr>
        <w:t>4.5 Conclusion</w:t>
      </w:r>
      <w:bookmarkEnd w:id="32"/>
    </w:p>
    <w:p w14:paraId="2C4E9E6D" w14:textId="79C777BD" w:rsidR="003A704C" w:rsidRDefault="00387565" w:rsidP="00304688">
      <w:pPr>
        <w:spacing w:line="360" w:lineRule="auto"/>
        <w:rPr>
          <w:rFonts w:ascii="Times New Roman" w:hAnsi="Times New Roman" w:cs="Times New Roman"/>
          <w:sz w:val="24"/>
          <w:szCs w:val="24"/>
        </w:rPr>
      </w:pPr>
      <w:r w:rsidRPr="00387565">
        <w:rPr>
          <w:rFonts w:ascii="Times New Roman" w:hAnsi="Times New Roman" w:cs="Times New Roman"/>
          <w:sz w:val="24"/>
          <w:szCs w:val="24"/>
        </w:rPr>
        <w:t xml:space="preserve">Although this study did not find significant associations among chronotype, gender, and life satisfaction, it contributes to a relatively </w:t>
      </w:r>
      <w:r w:rsidR="00CB745D">
        <w:rPr>
          <w:rFonts w:ascii="Times New Roman" w:hAnsi="Times New Roman" w:cs="Times New Roman"/>
          <w:sz w:val="24"/>
          <w:szCs w:val="24"/>
        </w:rPr>
        <w:t>under-researched</w:t>
      </w:r>
      <w:r w:rsidRPr="00387565">
        <w:rPr>
          <w:rFonts w:ascii="Times New Roman" w:hAnsi="Times New Roman" w:cs="Times New Roman"/>
          <w:sz w:val="24"/>
          <w:szCs w:val="24"/>
        </w:rPr>
        <w:t xml:space="preserve"> area linking biological rhythms with subjective well-being in young adults. As a niche yet increasingly relevant topic</w:t>
      </w:r>
      <w:r w:rsidR="0013356A">
        <w:rPr>
          <w:rFonts w:ascii="Times New Roman" w:hAnsi="Times New Roman" w:cs="Times New Roman"/>
          <w:sz w:val="24"/>
          <w:szCs w:val="24"/>
        </w:rPr>
        <w:t xml:space="preserve">, </w:t>
      </w:r>
      <w:r w:rsidR="00250EEB">
        <w:rPr>
          <w:rFonts w:ascii="Times New Roman" w:hAnsi="Times New Roman" w:cs="Times New Roman"/>
          <w:sz w:val="24"/>
          <w:szCs w:val="24"/>
        </w:rPr>
        <w:t xml:space="preserve">the present study </w:t>
      </w:r>
      <w:r w:rsidRPr="00387565">
        <w:rPr>
          <w:rFonts w:ascii="Times New Roman" w:hAnsi="Times New Roman" w:cs="Times New Roman"/>
          <w:sz w:val="24"/>
          <w:szCs w:val="24"/>
        </w:rPr>
        <w:t>highlight</w:t>
      </w:r>
      <w:r w:rsidR="00250EEB">
        <w:rPr>
          <w:rFonts w:ascii="Times New Roman" w:hAnsi="Times New Roman" w:cs="Times New Roman"/>
          <w:sz w:val="24"/>
          <w:szCs w:val="24"/>
        </w:rPr>
        <w:t>s</w:t>
      </w:r>
      <w:r w:rsidRPr="00387565">
        <w:rPr>
          <w:rFonts w:ascii="Times New Roman" w:hAnsi="Times New Roman" w:cs="Times New Roman"/>
          <w:sz w:val="24"/>
          <w:szCs w:val="24"/>
        </w:rPr>
        <w:t xml:space="preserve"> areas of complexity and inconsistency, </w:t>
      </w:r>
      <w:r w:rsidR="00250EEB">
        <w:rPr>
          <w:rFonts w:ascii="Times New Roman" w:hAnsi="Times New Roman" w:cs="Times New Roman"/>
          <w:sz w:val="24"/>
          <w:szCs w:val="24"/>
        </w:rPr>
        <w:t xml:space="preserve">which </w:t>
      </w:r>
      <w:r w:rsidRPr="00387565">
        <w:rPr>
          <w:rFonts w:ascii="Times New Roman" w:hAnsi="Times New Roman" w:cs="Times New Roman"/>
          <w:sz w:val="24"/>
          <w:szCs w:val="24"/>
        </w:rPr>
        <w:t xml:space="preserve">opens the door to more targeted investigations that may ultimately inform better support strategies within </w:t>
      </w:r>
      <w:r w:rsidR="00304688" w:rsidRPr="00304688">
        <w:rPr>
          <w:rFonts w:ascii="Times New Roman" w:hAnsi="Times New Roman" w:cs="Times New Roman"/>
          <w:sz w:val="24"/>
          <w:szCs w:val="24"/>
        </w:rPr>
        <w:t>academic settings and</w:t>
      </w:r>
      <w:r w:rsidR="006D1A9A">
        <w:rPr>
          <w:rFonts w:ascii="Times New Roman" w:hAnsi="Times New Roman" w:cs="Times New Roman"/>
          <w:sz w:val="24"/>
          <w:szCs w:val="24"/>
        </w:rPr>
        <w:t xml:space="preserve"> for</w:t>
      </w:r>
      <w:r w:rsidR="00FB1C6C">
        <w:rPr>
          <w:rFonts w:ascii="Times New Roman" w:hAnsi="Times New Roman" w:cs="Times New Roman"/>
          <w:sz w:val="24"/>
          <w:szCs w:val="24"/>
        </w:rPr>
        <w:t xml:space="preserve"> promoting</w:t>
      </w:r>
      <w:r w:rsidR="00304688" w:rsidRPr="00304688">
        <w:rPr>
          <w:rFonts w:ascii="Times New Roman" w:hAnsi="Times New Roman" w:cs="Times New Roman"/>
          <w:sz w:val="24"/>
          <w:szCs w:val="24"/>
        </w:rPr>
        <w:t xml:space="preserve"> </w:t>
      </w:r>
      <w:r w:rsidR="00304688">
        <w:rPr>
          <w:rFonts w:ascii="Times New Roman" w:hAnsi="Times New Roman" w:cs="Times New Roman"/>
          <w:sz w:val="24"/>
          <w:szCs w:val="24"/>
        </w:rPr>
        <w:t>student well-being.</w:t>
      </w:r>
    </w:p>
    <w:p w14:paraId="07C8CAD3" w14:textId="30CCC2E5" w:rsidR="006965F2" w:rsidRPr="006965F2" w:rsidRDefault="006965F2" w:rsidP="006965F2">
      <w:pPr>
        <w:spacing w:line="360" w:lineRule="auto"/>
        <w:rPr>
          <w:rFonts w:ascii="Times New Roman" w:hAnsi="Times New Roman" w:cs="Times New Roman"/>
          <w:b/>
          <w:bCs/>
          <w:sz w:val="24"/>
          <w:szCs w:val="24"/>
        </w:rPr>
      </w:pPr>
    </w:p>
    <w:p w14:paraId="36FF8098" w14:textId="0A9D8DE5" w:rsidR="006965F2" w:rsidRPr="00A228B1" w:rsidRDefault="006965F2" w:rsidP="00DA7428">
      <w:pPr>
        <w:spacing w:line="360" w:lineRule="auto"/>
        <w:rPr>
          <w:rFonts w:ascii="Times New Roman" w:hAnsi="Times New Roman" w:cs="Times New Roman"/>
          <w:b/>
          <w:bCs/>
          <w:sz w:val="24"/>
          <w:szCs w:val="24"/>
        </w:rPr>
      </w:pPr>
    </w:p>
    <w:p w14:paraId="65CEA783" w14:textId="77777777" w:rsidR="00F609CE" w:rsidRPr="00996DD3" w:rsidRDefault="00F609CE" w:rsidP="00D856D9">
      <w:pPr>
        <w:spacing w:line="360" w:lineRule="auto"/>
        <w:rPr>
          <w:rFonts w:ascii="Times New Roman" w:hAnsi="Times New Roman" w:cs="Times New Roman"/>
          <w:sz w:val="24"/>
          <w:szCs w:val="24"/>
        </w:rPr>
      </w:pPr>
    </w:p>
    <w:p w14:paraId="46E2B890" w14:textId="6D1F3CB5" w:rsidR="00A14C78" w:rsidRPr="00830528" w:rsidRDefault="00A14C78" w:rsidP="00830528">
      <w:pPr>
        <w:pStyle w:val="Heading1"/>
        <w:jc w:val="center"/>
        <w:rPr>
          <w:rFonts w:ascii="Times New Roman" w:hAnsi="Times New Roman" w:cs="Times New Roman"/>
          <w:b/>
          <w:bCs/>
          <w:color w:val="auto"/>
          <w:sz w:val="24"/>
          <w:szCs w:val="24"/>
        </w:rPr>
      </w:pPr>
      <w:bookmarkStart w:id="33" w:name="_Toc195261946"/>
      <w:r w:rsidRPr="00830528">
        <w:rPr>
          <w:rFonts w:ascii="Times New Roman" w:hAnsi="Times New Roman" w:cs="Times New Roman"/>
          <w:b/>
          <w:bCs/>
          <w:color w:val="auto"/>
          <w:sz w:val="24"/>
          <w:szCs w:val="24"/>
        </w:rPr>
        <w:lastRenderedPageBreak/>
        <w:t>References</w:t>
      </w:r>
      <w:bookmarkEnd w:id="33"/>
    </w:p>
    <w:p w14:paraId="149B763F"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Arastoo, H. S., </w:t>
      </w:r>
      <w:proofErr w:type="spellStart"/>
      <w:r w:rsidRPr="00FC039C">
        <w:rPr>
          <w:rFonts w:ascii="Times New Roman" w:hAnsi="Times New Roman" w:cs="Times New Roman"/>
          <w:sz w:val="24"/>
          <w:szCs w:val="24"/>
        </w:rPr>
        <w:t>Ghalehbandi</w:t>
      </w:r>
      <w:proofErr w:type="spellEnd"/>
      <w:r w:rsidRPr="00FC039C">
        <w:rPr>
          <w:rFonts w:ascii="Times New Roman" w:hAnsi="Times New Roman" w:cs="Times New Roman"/>
          <w:sz w:val="24"/>
          <w:szCs w:val="24"/>
        </w:rPr>
        <w:t xml:space="preserve">, M. F., Alavi, K., </w:t>
      </w:r>
      <w:proofErr w:type="spellStart"/>
      <w:r w:rsidRPr="00FC039C">
        <w:rPr>
          <w:rFonts w:ascii="Times New Roman" w:hAnsi="Times New Roman" w:cs="Times New Roman"/>
          <w:sz w:val="24"/>
          <w:szCs w:val="24"/>
        </w:rPr>
        <w:t>Kashaninasab</w:t>
      </w:r>
      <w:proofErr w:type="spellEnd"/>
      <w:r w:rsidRPr="00FC039C">
        <w:rPr>
          <w:rFonts w:ascii="Times New Roman" w:hAnsi="Times New Roman" w:cs="Times New Roman"/>
          <w:sz w:val="24"/>
          <w:szCs w:val="24"/>
        </w:rPr>
        <w:t xml:space="preserve">, F., &amp; </w:t>
      </w:r>
      <w:proofErr w:type="spellStart"/>
      <w:r w:rsidRPr="00FC039C">
        <w:rPr>
          <w:rFonts w:ascii="Times New Roman" w:hAnsi="Times New Roman" w:cs="Times New Roman"/>
          <w:sz w:val="24"/>
          <w:szCs w:val="24"/>
        </w:rPr>
        <w:t>Nojomi</w:t>
      </w:r>
      <w:proofErr w:type="spellEnd"/>
      <w:r w:rsidRPr="00FC039C">
        <w:rPr>
          <w:rFonts w:ascii="Times New Roman" w:hAnsi="Times New Roman" w:cs="Times New Roman"/>
          <w:sz w:val="24"/>
          <w:szCs w:val="24"/>
        </w:rPr>
        <w:t xml:space="preserve">, M. (2024). Comparison of chronotypes and their relationship with academic performance and quality of life in university students. </w:t>
      </w:r>
      <w:r w:rsidRPr="00FC039C">
        <w:rPr>
          <w:rFonts w:ascii="Times New Roman" w:hAnsi="Times New Roman" w:cs="Times New Roman"/>
          <w:i/>
          <w:iCs/>
          <w:sz w:val="24"/>
          <w:szCs w:val="24"/>
        </w:rPr>
        <w:t>Sleep Science, 17</w:t>
      </w:r>
      <w:r w:rsidRPr="00FC039C">
        <w:rPr>
          <w:rFonts w:ascii="Times New Roman" w:hAnsi="Times New Roman" w:cs="Times New Roman"/>
          <w:sz w:val="24"/>
          <w:szCs w:val="24"/>
        </w:rPr>
        <w:t xml:space="preserve">(2), 157–165. </w:t>
      </w:r>
      <w:hyperlink r:id="rId17" w:tgtFrame="_new" w:history="1">
        <w:r w:rsidRPr="00FC039C">
          <w:rPr>
            <w:rStyle w:val="Hyperlink"/>
            <w:rFonts w:ascii="Times New Roman" w:hAnsi="Times New Roman" w:cs="Times New Roman"/>
            <w:sz w:val="24"/>
            <w:szCs w:val="24"/>
          </w:rPr>
          <w:t>https://doi.org/10.1055/s-0043-1777776</w:t>
        </w:r>
      </w:hyperlink>
    </w:p>
    <w:p w14:paraId="40D0AFB0" w14:textId="77777777" w:rsidR="006965F2" w:rsidRDefault="006965F2" w:rsidP="00DD065B">
      <w:pPr>
        <w:spacing w:line="360" w:lineRule="auto"/>
        <w:ind w:left="720" w:hanging="720"/>
        <w:rPr>
          <w:rFonts w:ascii="Times New Roman" w:hAnsi="Times New Roman" w:cs="Times New Roman"/>
          <w:sz w:val="24"/>
          <w:szCs w:val="24"/>
        </w:rPr>
      </w:pPr>
      <w:r w:rsidRPr="006965F2">
        <w:rPr>
          <w:rFonts w:ascii="Times New Roman" w:hAnsi="Times New Roman" w:cs="Times New Roman"/>
          <w:sz w:val="24"/>
          <w:szCs w:val="24"/>
        </w:rPr>
        <w:t xml:space="preserve">Choi, H. J., Lee, Y. J., Yoo, Y. J., Cho, Y. W., &amp; Moon, H. J. (2019). The effects of chronotype and social jetlag on medical students. </w:t>
      </w:r>
      <w:r w:rsidRPr="006965F2">
        <w:rPr>
          <w:rFonts w:ascii="Times New Roman" w:hAnsi="Times New Roman" w:cs="Times New Roman"/>
          <w:i/>
          <w:iCs/>
          <w:sz w:val="24"/>
          <w:szCs w:val="24"/>
        </w:rPr>
        <w:t>Sleep and Biological Rhythms, 17</w:t>
      </w:r>
      <w:r w:rsidRPr="006965F2">
        <w:rPr>
          <w:rFonts w:ascii="Times New Roman" w:hAnsi="Times New Roman" w:cs="Times New Roman"/>
          <w:sz w:val="24"/>
          <w:szCs w:val="24"/>
        </w:rPr>
        <w:t xml:space="preserve">(3), 269–276. </w:t>
      </w:r>
      <w:hyperlink r:id="rId18" w:tgtFrame="_new" w:history="1">
        <w:r w:rsidRPr="006965F2">
          <w:rPr>
            <w:rStyle w:val="Hyperlink"/>
            <w:rFonts w:ascii="Times New Roman" w:hAnsi="Times New Roman" w:cs="Times New Roman"/>
            <w:sz w:val="24"/>
            <w:szCs w:val="24"/>
          </w:rPr>
          <w:t>https://doi.org/10.1007/s41105-018-00198-6</w:t>
        </w:r>
      </w:hyperlink>
    </w:p>
    <w:p w14:paraId="388368C7" w14:textId="2E0CEC44" w:rsidR="00FC039C" w:rsidRPr="00FC039C" w:rsidRDefault="00FC039C" w:rsidP="00DD065B">
      <w:pPr>
        <w:spacing w:line="360" w:lineRule="auto"/>
        <w:ind w:left="720" w:hanging="720"/>
        <w:rPr>
          <w:rFonts w:ascii="Times New Roman" w:hAnsi="Times New Roman" w:cs="Times New Roman"/>
          <w:sz w:val="24"/>
          <w:szCs w:val="24"/>
        </w:rPr>
      </w:pPr>
      <w:r w:rsidRPr="00A228B1">
        <w:rPr>
          <w:rFonts w:ascii="Times New Roman" w:hAnsi="Times New Roman" w:cs="Times New Roman"/>
          <w:sz w:val="24"/>
          <w:szCs w:val="24"/>
        </w:rPr>
        <w:t xml:space="preserve">Díaz-Morales, J. F., Jankowski, K. S., Vollmer, C., &amp; Randler, C. (2013). </w:t>
      </w:r>
      <w:r w:rsidRPr="00FC039C">
        <w:rPr>
          <w:rFonts w:ascii="Times New Roman" w:hAnsi="Times New Roman" w:cs="Times New Roman"/>
          <w:sz w:val="24"/>
          <w:szCs w:val="24"/>
        </w:rPr>
        <w:t xml:space="preserve">Morningness and life satisfaction: Further evidence from Spain. </w:t>
      </w:r>
      <w:r w:rsidRPr="00FC039C">
        <w:rPr>
          <w:rFonts w:ascii="Times New Roman" w:hAnsi="Times New Roman" w:cs="Times New Roman"/>
          <w:i/>
          <w:iCs/>
          <w:sz w:val="24"/>
          <w:szCs w:val="24"/>
        </w:rPr>
        <w:t>Chronobiology International, 30</w:t>
      </w:r>
      <w:r w:rsidRPr="00FC039C">
        <w:rPr>
          <w:rFonts w:ascii="Times New Roman" w:hAnsi="Times New Roman" w:cs="Times New Roman"/>
          <w:sz w:val="24"/>
          <w:szCs w:val="24"/>
        </w:rPr>
        <w:t xml:space="preserve">(10), 1283–1285. </w:t>
      </w:r>
      <w:hyperlink r:id="rId19" w:tgtFrame="_new" w:history="1">
        <w:r w:rsidRPr="00FC039C">
          <w:rPr>
            <w:rStyle w:val="Hyperlink"/>
            <w:rFonts w:ascii="Times New Roman" w:hAnsi="Times New Roman" w:cs="Times New Roman"/>
            <w:sz w:val="24"/>
            <w:szCs w:val="24"/>
          </w:rPr>
          <w:t>https://doi.org/10.3109/07420528.2013.840786</w:t>
        </w:r>
      </w:hyperlink>
    </w:p>
    <w:p w14:paraId="24577628" w14:textId="77777777" w:rsidR="00FC039C" w:rsidRPr="00FC039C" w:rsidRDefault="00FC039C" w:rsidP="00DD065B">
      <w:pPr>
        <w:spacing w:line="360" w:lineRule="auto"/>
        <w:ind w:left="720" w:hanging="720"/>
        <w:rPr>
          <w:rFonts w:ascii="Times New Roman" w:hAnsi="Times New Roman" w:cs="Times New Roman"/>
          <w:sz w:val="24"/>
          <w:szCs w:val="24"/>
          <w:lang w:val="fr-FR"/>
        </w:rPr>
      </w:pPr>
      <w:r w:rsidRPr="00FC039C">
        <w:rPr>
          <w:rFonts w:ascii="Times New Roman" w:hAnsi="Times New Roman" w:cs="Times New Roman"/>
          <w:sz w:val="24"/>
          <w:szCs w:val="24"/>
        </w:rPr>
        <w:t xml:space="preserve">Diener, E. (1984). Subjective well-being. </w:t>
      </w:r>
      <w:r w:rsidRPr="00FC039C">
        <w:rPr>
          <w:rFonts w:ascii="Times New Roman" w:hAnsi="Times New Roman" w:cs="Times New Roman"/>
          <w:i/>
          <w:iCs/>
          <w:sz w:val="24"/>
          <w:szCs w:val="24"/>
        </w:rPr>
        <w:t>Psychological Bulletin, 95</w:t>
      </w:r>
      <w:r w:rsidRPr="00FC039C">
        <w:rPr>
          <w:rFonts w:ascii="Times New Roman" w:hAnsi="Times New Roman" w:cs="Times New Roman"/>
          <w:sz w:val="24"/>
          <w:szCs w:val="24"/>
        </w:rPr>
        <w:t xml:space="preserve">(3), 542–575. </w:t>
      </w:r>
      <w:hyperlink r:id="rId20" w:tgtFrame="_new" w:history="1">
        <w:r w:rsidRPr="00FC039C">
          <w:rPr>
            <w:rStyle w:val="Hyperlink"/>
            <w:rFonts w:ascii="Times New Roman" w:hAnsi="Times New Roman" w:cs="Times New Roman"/>
            <w:sz w:val="24"/>
            <w:szCs w:val="24"/>
            <w:lang w:val="fr-FR"/>
          </w:rPr>
          <w:t>https://doi.org/10.1037/0033-2909.95.3.542</w:t>
        </w:r>
      </w:hyperlink>
    </w:p>
    <w:p w14:paraId="4A5CAA88"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lang w:val="fr-FR"/>
        </w:rPr>
        <w:t xml:space="preserve">Diener, E., </w:t>
      </w:r>
      <w:proofErr w:type="spellStart"/>
      <w:r w:rsidRPr="00FC039C">
        <w:rPr>
          <w:rFonts w:ascii="Times New Roman" w:hAnsi="Times New Roman" w:cs="Times New Roman"/>
          <w:sz w:val="24"/>
          <w:szCs w:val="24"/>
          <w:lang w:val="fr-FR"/>
        </w:rPr>
        <w:t>Emmons</w:t>
      </w:r>
      <w:proofErr w:type="spellEnd"/>
      <w:r w:rsidRPr="00FC039C">
        <w:rPr>
          <w:rFonts w:ascii="Times New Roman" w:hAnsi="Times New Roman" w:cs="Times New Roman"/>
          <w:sz w:val="24"/>
          <w:szCs w:val="24"/>
          <w:lang w:val="fr-FR"/>
        </w:rPr>
        <w:t xml:space="preserve">, R. A., Larsen, R. J., &amp; Griffin, S. (1985). </w:t>
      </w:r>
      <w:r w:rsidRPr="00FC039C">
        <w:rPr>
          <w:rFonts w:ascii="Times New Roman" w:hAnsi="Times New Roman" w:cs="Times New Roman"/>
          <w:sz w:val="24"/>
          <w:szCs w:val="24"/>
        </w:rPr>
        <w:t xml:space="preserve">The Satisfaction </w:t>
      </w:r>
      <w:proofErr w:type="gramStart"/>
      <w:r w:rsidRPr="00FC039C">
        <w:rPr>
          <w:rFonts w:ascii="Times New Roman" w:hAnsi="Times New Roman" w:cs="Times New Roman"/>
          <w:sz w:val="24"/>
          <w:szCs w:val="24"/>
        </w:rPr>
        <w:t>With</w:t>
      </w:r>
      <w:proofErr w:type="gramEnd"/>
      <w:r w:rsidRPr="00FC039C">
        <w:rPr>
          <w:rFonts w:ascii="Times New Roman" w:hAnsi="Times New Roman" w:cs="Times New Roman"/>
          <w:sz w:val="24"/>
          <w:szCs w:val="24"/>
        </w:rPr>
        <w:t xml:space="preserve"> Life Scale. </w:t>
      </w:r>
      <w:r w:rsidRPr="00FC039C">
        <w:rPr>
          <w:rFonts w:ascii="Times New Roman" w:hAnsi="Times New Roman" w:cs="Times New Roman"/>
          <w:i/>
          <w:iCs/>
          <w:sz w:val="24"/>
          <w:szCs w:val="24"/>
        </w:rPr>
        <w:t>Journal of Personality Assessment, 49</w:t>
      </w:r>
      <w:r w:rsidRPr="00FC039C">
        <w:rPr>
          <w:rFonts w:ascii="Times New Roman" w:hAnsi="Times New Roman" w:cs="Times New Roman"/>
          <w:sz w:val="24"/>
          <w:szCs w:val="24"/>
        </w:rPr>
        <w:t xml:space="preserve">(1), 71–75. </w:t>
      </w:r>
      <w:hyperlink r:id="rId21" w:tgtFrame="_new" w:history="1">
        <w:r w:rsidRPr="00FC039C">
          <w:rPr>
            <w:rStyle w:val="Hyperlink"/>
            <w:rFonts w:ascii="Times New Roman" w:hAnsi="Times New Roman" w:cs="Times New Roman"/>
            <w:sz w:val="24"/>
            <w:szCs w:val="24"/>
          </w:rPr>
          <w:t>https://doi.org/10.1207/s15327752jpa4901_13</w:t>
        </w:r>
      </w:hyperlink>
    </w:p>
    <w:p w14:paraId="6007009E"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Duarte, L. L., &amp; Menna-Barreto, L. (2021). Chronotypes and circadian rhythms in university students. </w:t>
      </w:r>
      <w:r w:rsidRPr="00FC039C">
        <w:rPr>
          <w:rFonts w:ascii="Times New Roman" w:hAnsi="Times New Roman" w:cs="Times New Roman"/>
          <w:i/>
          <w:iCs/>
          <w:sz w:val="24"/>
          <w:szCs w:val="24"/>
        </w:rPr>
        <w:t>Biological Rhythm Research, 53</w:t>
      </w:r>
      <w:r w:rsidRPr="00FC039C">
        <w:rPr>
          <w:rFonts w:ascii="Times New Roman" w:hAnsi="Times New Roman" w:cs="Times New Roman"/>
          <w:sz w:val="24"/>
          <w:szCs w:val="24"/>
        </w:rPr>
        <w:t xml:space="preserve">(7), 1058–1072. </w:t>
      </w:r>
      <w:hyperlink r:id="rId22" w:tgtFrame="_new" w:history="1">
        <w:r w:rsidRPr="00FC039C">
          <w:rPr>
            <w:rStyle w:val="Hyperlink"/>
            <w:rFonts w:ascii="Times New Roman" w:hAnsi="Times New Roman" w:cs="Times New Roman"/>
            <w:sz w:val="24"/>
            <w:szCs w:val="24"/>
          </w:rPr>
          <w:t>https://doi.org/10.1080/09291016.2021.1903791</w:t>
        </w:r>
      </w:hyperlink>
    </w:p>
    <w:p w14:paraId="07AF85BE"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Esin, K., &amp; </w:t>
      </w:r>
      <w:proofErr w:type="spellStart"/>
      <w:r w:rsidRPr="00FC039C">
        <w:rPr>
          <w:rFonts w:ascii="Times New Roman" w:hAnsi="Times New Roman" w:cs="Times New Roman"/>
          <w:sz w:val="24"/>
          <w:szCs w:val="24"/>
        </w:rPr>
        <w:t>Ayyıldız</w:t>
      </w:r>
      <w:proofErr w:type="spellEnd"/>
      <w:r w:rsidRPr="00FC039C">
        <w:rPr>
          <w:rFonts w:ascii="Times New Roman" w:hAnsi="Times New Roman" w:cs="Times New Roman"/>
          <w:sz w:val="24"/>
          <w:szCs w:val="24"/>
        </w:rPr>
        <w:t xml:space="preserve">, F. (2024). Relationship between chronotype with emotional eating, eating disorder risk and depression: A cross-sectional study. </w:t>
      </w:r>
      <w:r w:rsidRPr="00FC039C">
        <w:rPr>
          <w:rFonts w:ascii="Times New Roman" w:hAnsi="Times New Roman" w:cs="Times New Roman"/>
          <w:i/>
          <w:iCs/>
          <w:sz w:val="24"/>
          <w:szCs w:val="24"/>
        </w:rPr>
        <w:t>SAGE Open, 14</w:t>
      </w:r>
      <w:r w:rsidRPr="00FC039C">
        <w:rPr>
          <w:rFonts w:ascii="Times New Roman" w:hAnsi="Times New Roman" w:cs="Times New Roman"/>
          <w:sz w:val="24"/>
          <w:szCs w:val="24"/>
        </w:rPr>
        <w:t xml:space="preserve">(1). </w:t>
      </w:r>
      <w:hyperlink r:id="rId23" w:tgtFrame="_new" w:history="1">
        <w:r w:rsidRPr="00FC039C">
          <w:rPr>
            <w:rStyle w:val="Hyperlink"/>
            <w:rFonts w:ascii="Times New Roman" w:hAnsi="Times New Roman" w:cs="Times New Roman"/>
            <w:sz w:val="24"/>
            <w:szCs w:val="24"/>
          </w:rPr>
          <w:t>https://doi.org/10.1177/21582440231224221</w:t>
        </w:r>
      </w:hyperlink>
    </w:p>
    <w:p w14:paraId="73AA836A"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Foster, R. G., &amp; </w:t>
      </w:r>
      <w:proofErr w:type="spellStart"/>
      <w:r w:rsidRPr="00FC039C">
        <w:rPr>
          <w:rFonts w:ascii="Times New Roman" w:hAnsi="Times New Roman" w:cs="Times New Roman"/>
          <w:sz w:val="24"/>
          <w:szCs w:val="24"/>
        </w:rPr>
        <w:t>Roenneberg</w:t>
      </w:r>
      <w:proofErr w:type="spellEnd"/>
      <w:r w:rsidRPr="00FC039C">
        <w:rPr>
          <w:rFonts w:ascii="Times New Roman" w:hAnsi="Times New Roman" w:cs="Times New Roman"/>
          <w:sz w:val="24"/>
          <w:szCs w:val="24"/>
        </w:rPr>
        <w:t xml:space="preserve">, T. (2008). Human responses to the geophysical daily, annual and lunar cycles. </w:t>
      </w:r>
      <w:r w:rsidRPr="00FC039C">
        <w:rPr>
          <w:rFonts w:ascii="Times New Roman" w:hAnsi="Times New Roman" w:cs="Times New Roman"/>
          <w:i/>
          <w:iCs/>
          <w:sz w:val="24"/>
          <w:szCs w:val="24"/>
        </w:rPr>
        <w:t>Current Biology, 18</w:t>
      </w:r>
      <w:r w:rsidRPr="00FC039C">
        <w:rPr>
          <w:rFonts w:ascii="Times New Roman" w:hAnsi="Times New Roman" w:cs="Times New Roman"/>
          <w:sz w:val="24"/>
          <w:szCs w:val="24"/>
        </w:rPr>
        <w:t xml:space="preserve">(17), R784–R794. </w:t>
      </w:r>
      <w:hyperlink r:id="rId24" w:tgtFrame="_new" w:history="1">
        <w:r w:rsidRPr="00FC039C">
          <w:rPr>
            <w:rStyle w:val="Hyperlink"/>
            <w:rFonts w:ascii="Times New Roman" w:hAnsi="Times New Roman" w:cs="Times New Roman"/>
            <w:sz w:val="24"/>
            <w:szCs w:val="24"/>
          </w:rPr>
          <w:t>https://doi.org/10.1016/j.cub.2008.07.003</w:t>
        </w:r>
      </w:hyperlink>
    </w:p>
    <w:p w14:paraId="6F807EF4"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Franchignoni</w:t>
      </w:r>
      <w:proofErr w:type="spellEnd"/>
      <w:r w:rsidRPr="00FC039C">
        <w:rPr>
          <w:rFonts w:ascii="Times New Roman" w:hAnsi="Times New Roman" w:cs="Times New Roman"/>
          <w:sz w:val="24"/>
          <w:szCs w:val="24"/>
        </w:rPr>
        <w:t xml:space="preserve">, F., Tesio, L., Ottonello, M., &amp; </w:t>
      </w:r>
      <w:proofErr w:type="spellStart"/>
      <w:r w:rsidRPr="00FC039C">
        <w:rPr>
          <w:rFonts w:ascii="Times New Roman" w:hAnsi="Times New Roman" w:cs="Times New Roman"/>
          <w:sz w:val="24"/>
          <w:szCs w:val="24"/>
        </w:rPr>
        <w:t>Benevolo</w:t>
      </w:r>
      <w:proofErr w:type="spellEnd"/>
      <w:r w:rsidRPr="00FC039C">
        <w:rPr>
          <w:rFonts w:ascii="Times New Roman" w:hAnsi="Times New Roman" w:cs="Times New Roman"/>
          <w:sz w:val="24"/>
          <w:szCs w:val="24"/>
        </w:rPr>
        <w:t xml:space="preserve">, E. (1999). Life Satisfaction Index. </w:t>
      </w:r>
      <w:r w:rsidRPr="00FC039C">
        <w:rPr>
          <w:rFonts w:ascii="Times New Roman" w:hAnsi="Times New Roman" w:cs="Times New Roman"/>
          <w:i/>
          <w:iCs/>
          <w:sz w:val="24"/>
          <w:szCs w:val="24"/>
        </w:rPr>
        <w:t>American Journal of Physical Medicine &amp; Rehabilitation, 78</w:t>
      </w:r>
      <w:r w:rsidRPr="00FC039C">
        <w:rPr>
          <w:rFonts w:ascii="Times New Roman" w:hAnsi="Times New Roman" w:cs="Times New Roman"/>
          <w:sz w:val="24"/>
          <w:szCs w:val="24"/>
        </w:rPr>
        <w:t xml:space="preserve">(6), 509–515. </w:t>
      </w:r>
      <w:hyperlink r:id="rId25" w:tgtFrame="_new" w:history="1">
        <w:r w:rsidRPr="00FC039C">
          <w:rPr>
            <w:rStyle w:val="Hyperlink"/>
            <w:rFonts w:ascii="Times New Roman" w:hAnsi="Times New Roman" w:cs="Times New Roman"/>
            <w:sz w:val="24"/>
            <w:szCs w:val="24"/>
          </w:rPr>
          <w:t>https://doi.org/10.1097/00002060-199911000-00003</w:t>
        </w:r>
      </w:hyperlink>
    </w:p>
    <w:p w14:paraId="2F9343D0" w14:textId="238E871B" w:rsidR="00FC039C" w:rsidRPr="00FC039C" w:rsidRDefault="00FC039C" w:rsidP="00E74F84">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lastRenderedPageBreak/>
        <w:t xml:space="preserve">Glatzer, W., &amp; Gulyas, J. (2014). </w:t>
      </w:r>
      <w:proofErr w:type="spellStart"/>
      <w:r w:rsidRPr="00FC039C">
        <w:rPr>
          <w:rFonts w:ascii="Times New Roman" w:hAnsi="Times New Roman" w:cs="Times New Roman"/>
          <w:sz w:val="24"/>
          <w:szCs w:val="24"/>
        </w:rPr>
        <w:t>Cantril</w:t>
      </w:r>
      <w:proofErr w:type="spellEnd"/>
      <w:r w:rsidRPr="00FC039C">
        <w:rPr>
          <w:rFonts w:ascii="Times New Roman" w:hAnsi="Times New Roman" w:cs="Times New Roman"/>
          <w:sz w:val="24"/>
          <w:szCs w:val="24"/>
        </w:rPr>
        <w:t xml:space="preserve"> self-anchoring striving scale. In A. C. Michalos (Ed.), </w:t>
      </w:r>
      <w:proofErr w:type="spellStart"/>
      <w:r w:rsidRPr="00FC039C">
        <w:rPr>
          <w:rFonts w:ascii="Times New Roman" w:hAnsi="Times New Roman" w:cs="Times New Roman"/>
          <w:i/>
          <w:iCs/>
          <w:sz w:val="24"/>
          <w:szCs w:val="24"/>
        </w:rPr>
        <w:t>Encyclopedia</w:t>
      </w:r>
      <w:proofErr w:type="spellEnd"/>
      <w:r w:rsidRPr="00FC039C">
        <w:rPr>
          <w:rFonts w:ascii="Times New Roman" w:hAnsi="Times New Roman" w:cs="Times New Roman"/>
          <w:i/>
          <w:iCs/>
          <w:sz w:val="24"/>
          <w:szCs w:val="24"/>
        </w:rPr>
        <w:t xml:space="preserve"> of quality of life and well-being research</w:t>
      </w:r>
      <w:r w:rsidRPr="00FC039C">
        <w:rPr>
          <w:rFonts w:ascii="Times New Roman" w:hAnsi="Times New Roman" w:cs="Times New Roman"/>
          <w:sz w:val="24"/>
          <w:szCs w:val="24"/>
        </w:rPr>
        <w:t xml:space="preserve"> (pp. </w:t>
      </w:r>
      <w:r w:rsidR="00E74F84" w:rsidRPr="00E74F84">
        <w:rPr>
          <w:rFonts w:ascii="Times New Roman" w:hAnsi="Times New Roman" w:cs="Times New Roman"/>
          <w:sz w:val="24"/>
          <w:szCs w:val="24"/>
        </w:rPr>
        <w:t>509–511</w:t>
      </w:r>
      <w:r w:rsidRPr="00FC039C">
        <w:rPr>
          <w:rFonts w:ascii="Times New Roman" w:hAnsi="Times New Roman" w:cs="Times New Roman"/>
          <w:sz w:val="24"/>
          <w:szCs w:val="24"/>
        </w:rPr>
        <w:t xml:space="preserve">). Springer. </w:t>
      </w:r>
      <w:hyperlink r:id="rId26" w:tgtFrame="_new" w:history="1">
        <w:r w:rsidRPr="00FC039C">
          <w:rPr>
            <w:rStyle w:val="Hyperlink"/>
            <w:rFonts w:ascii="Times New Roman" w:hAnsi="Times New Roman" w:cs="Times New Roman"/>
            <w:sz w:val="24"/>
            <w:szCs w:val="24"/>
          </w:rPr>
          <w:t>https://doi.org/10.1007/978-94-007-0753-5_259</w:t>
        </w:r>
      </w:hyperlink>
    </w:p>
    <w:p w14:paraId="3F9D4F11" w14:textId="77777777" w:rsidR="00FC039C" w:rsidRPr="00FC039C" w:rsidRDefault="00FC039C" w:rsidP="00DD065B">
      <w:pPr>
        <w:spacing w:line="360" w:lineRule="auto"/>
        <w:ind w:left="720" w:hanging="720"/>
        <w:rPr>
          <w:rFonts w:ascii="Times New Roman" w:hAnsi="Times New Roman" w:cs="Times New Roman"/>
          <w:sz w:val="24"/>
          <w:szCs w:val="24"/>
          <w:lang w:val="fr-FR"/>
        </w:rPr>
      </w:pPr>
      <w:r w:rsidRPr="00FC039C">
        <w:rPr>
          <w:rFonts w:ascii="Times New Roman" w:hAnsi="Times New Roman" w:cs="Times New Roman"/>
          <w:sz w:val="24"/>
          <w:szCs w:val="24"/>
        </w:rPr>
        <w:t xml:space="preserve">Horne, C. M., &amp; Norbury, R. (2018). Late chronotype is associated with enhanced amygdala reactivity and reduced </w:t>
      </w:r>
      <w:proofErr w:type="spellStart"/>
      <w:r w:rsidRPr="00FC039C">
        <w:rPr>
          <w:rFonts w:ascii="Times New Roman" w:hAnsi="Times New Roman" w:cs="Times New Roman"/>
          <w:sz w:val="24"/>
          <w:szCs w:val="24"/>
        </w:rPr>
        <w:t>fronto</w:t>
      </w:r>
      <w:proofErr w:type="spellEnd"/>
      <w:r w:rsidRPr="00FC039C">
        <w:rPr>
          <w:rFonts w:ascii="Times New Roman" w:hAnsi="Times New Roman" w:cs="Times New Roman"/>
          <w:sz w:val="24"/>
          <w:szCs w:val="24"/>
        </w:rPr>
        <w:t xml:space="preserve">-limbic functional connectivity to fearful versus happy facial expressions. </w:t>
      </w:r>
      <w:proofErr w:type="spellStart"/>
      <w:r w:rsidRPr="00FC039C">
        <w:rPr>
          <w:rFonts w:ascii="Times New Roman" w:hAnsi="Times New Roman" w:cs="Times New Roman"/>
          <w:i/>
          <w:iCs/>
          <w:sz w:val="24"/>
          <w:szCs w:val="24"/>
          <w:lang w:val="fr-FR"/>
        </w:rPr>
        <w:t>NeuroImage</w:t>
      </w:r>
      <w:proofErr w:type="spellEnd"/>
      <w:r w:rsidRPr="00FC039C">
        <w:rPr>
          <w:rFonts w:ascii="Times New Roman" w:hAnsi="Times New Roman" w:cs="Times New Roman"/>
          <w:i/>
          <w:iCs/>
          <w:sz w:val="24"/>
          <w:szCs w:val="24"/>
          <w:lang w:val="fr-FR"/>
        </w:rPr>
        <w:t>.</w:t>
      </w:r>
      <w:r w:rsidRPr="00FC039C">
        <w:rPr>
          <w:rFonts w:ascii="Times New Roman" w:hAnsi="Times New Roman" w:cs="Times New Roman"/>
          <w:sz w:val="24"/>
          <w:szCs w:val="24"/>
          <w:lang w:val="fr-FR"/>
        </w:rPr>
        <w:t xml:space="preserve"> </w:t>
      </w:r>
      <w:hyperlink r:id="rId27" w:tgtFrame="_new" w:history="1">
        <w:r w:rsidRPr="00FC039C">
          <w:rPr>
            <w:rStyle w:val="Hyperlink"/>
            <w:rFonts w:ascii="Times New Roman" w:hAnsi="Times New Roman" w:cs="Times New Roman"/>
            <w:sz w:val="24"/>
            <w:szCs w:val="24"/>
            <w:lang w:val="fr-FR"/>
          </w:rPr>
          <w:t>https://doi.org/10.1016/j.neuroimage.2018.01.025</w:t>
        </w:r>
      </w:hyperlink>
    </w:p>
    <w:p w14:paraId="10EF041D" w14:textId="77777777" w:rsid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lang w:val="fr-FR"/>
        </w:rPr>
        <w:t xml:space="preserve">Horne, J. A., &amp; </w:t>
      </w:r>
      <w:proofErr w:type="spellStart"/>
      <w:r w:rsidRPr="00FC039C">
        <w:rPr>
          <w:rFonts w:ascii="Times New Roman" w:hAnsi="Times New Roman" w:cs="Times New Roman"/>
          <w:sz w:val="24"/>
          <w:szCs w:val="24"/>
          <w:lang w:val="fr-FR"/>
        </w:rPr>
        <w:t>Östberg</w:t>
      </w:r>
      <w:proofErr w:type="spellEnd"/>
      <w:r w:rsidRPr="00FC039C">
        <w:rPr>
          <w:rFonts w:ascii="Times New Roman" w:hAnsi="Times New Roman" w:cs="Times New Roman"/>
          <w:sz w:val="24"/>
          <w:szCs w:val="24"/>
          <w:lang w:val="fr-FR"/>
        </w:rPr>
        <w:t xml:space="preserve">, O. (1976). </w:t>
      </w:r>
      <w:r w:rsidRPr="00FC039C">
        <w:rPr>
          <w:rFonts w:ascii="Times New Roman" w:hAnsi="Times New Roman" w:cs="Times New Roman"/>
          <w:sz w:val="24"/>
          <w:szCs w:val="24"/>
        </w:rPr>
        <w:t xml:space="preserve">Individual differences in human circadian rhythms. </w:t>
      </w:r>
      <w:r w:rsidRPr="00FC039C">
        <w:rPr>
          <w:rFonts w:ascii="Times New Roman" w:hAnsi="Times New Roman" w:cs="Times New Roman"/>
          <w:i/>
          <w:iCs/>
          <w:sz w:val="24"/>
          <w:szCs w:val="24"/>
        </w:rPr>
        <w:t>Biological Psychology, 5</w:t>
      </w:r>
      <w:r w:rsidRPr="00FC039C">
        <w:rPr>
          <w:rFonts w:ascii="Times New Roman" w:hAnsi="Times New Roman" w:cs="Times New Roman"/>
          <w:sz w:val="24"/>
          <w:szCs w:val="24"/>
        </w:rPr>
        <w:t>, 179–190.</w:t>
      </w:r>
    </w:p>
    <w:p w14:paraId="148C2BDD" w14:textId="1E633C19" w:rsidR="00C11007" w:rsidRPr="00FC039C" w:rsidRDefault="00C11007" w:rsidP="00DD065B">
      <w:pPr>
        <w:spacing w:line="360" w:lineRule="auto"/>
        <w:ind w:left="720" w:hanging="720"/>
        <w:rPr>
          <w:rFonts w:ascii="Times New Roman" w:hAnsi="Times New Roman" w:cs="Times New Roman"/>
          <w:sz w:val="24"/>
          <w:szCs w:val="24"/>
        </w:rPr>
      </w:pPr>
      <w:r w:rsidRPr="00C11007">
        <w:rPr>
          <w:rFonts w:ascii="Times New Roman" w:hAnsi="Times New Roman" w:cs="Times New Roman"/>
          <w:sz w:val="24"/>
          <w:szCs w:val="24"/>
        </w:rPr>
        <w:t xml:space="preserve">IBM Corp. (2022). </w:t>
      </w:r>
      <w:r w:rsidRPr="00C11007">
        <w:rPr>
          <w:rFonts w:ascii="Times New Roman" w:hAnsi="Times New Roman" w:cs="Times New Roman"/>
          <w:i/>
          <w:iCs/>
          <w:sz w:val="24"/>
          <w:szCs w:val="24"/>
        </w:rPr>
        <w:t>IBM SPSS Statistics for Windows</w:t>
      </w:r>
      <w:r w:rsidRPr="00C11007">
        <w:rPr>
          <w:rFonts w:ascii="Times New Roman" w:hAnsi="Times New Roman" w:cs="Times New Roman"/>
          <w:sz w:val="24"/>
          <w:szCs w:val="24"/>
        </w:rPr>
        <w:t xml:space="preserve"> (Version 29.0.2.0) [Statistical software]. IBM Corp.</w:t>
      </w:r>
    </w:p>
    <w:p w14:paraId="3C7D8435"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Jankowski, K. S. (2012). Morningness/eveningness and satisfaction with life in a Polish sample. </w:t>
      </w:r>
      <w:r w:rsidRPr="00FC039C">
        <w:rPr>
          <w:rFonts w:ascii="Times New Roman" w:hAnsi="Times New Roman" w:cs="Times New Roman"/>
          <w:i/>
          <w:iCs/>
          <w:sz w:val="24"/>
          <w:szCs w:val="24"/>
        </w:rPr>
        <w:t>Chronobiology International, 29</w:t>
      </w:r>
      <w:r w:rsidRPr="00FC039C">
        <w:rPr>
          <w:rFonts w:ascii="Times New Roman" w:hAnsi="Times New Roman" w:cs="Times New Roman"/>
          <w:sz w:val="24"/>
          <w:szCs w:val="24"/>
        </w:rPr>
        <w:t xml:space="preserve">(6), 780–785. </w:t>
      </w:r>
      <w:hyperlink r:id="rId28" w:tgtFrame="_new" w:history="1">
        <w:r w:rsidRPr="00FC039C">
          <w:rPr>
            <w:rStyle w:val="Hyperlink"/>
            <w:rFonts w:ascii="Times New Roman" w:hAnsi="Times New Roman" w:cs="Times New Roman"/>
            <w:sz w:val="24"/>
            <w:szCs w:val="24"/>
          </w:rPr>
          <w:t>https://doi.org/10.3109/07420528.2012.685671</w:t>
        </w:r>
      </w:hyperlink>
    </w:p>
    <w:p w14:paraId="3645BD85"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Joshanloo</w:t>
      </w:r>
      <w:proofErr w:type="spellEnd"/>
      <w:r w:rsidRPr="00FC039C">
        <w:rPr>
          <w:rFonts w:ascii="Times New Roman" w:hAnsi="Times New Roman" w:cs="Times New Roman"/>
          <w:sz w:val="24"/>
          <w:szCs w:val="24"/>
        </w:rPr>
        <w:t xml:space="preserve">, M., &amp; Jovanović, V. (2019). The relationship between gender and life satisfaction: Analysis across demographic groups and global regions. </w:t>
      </w:r>
      <w:r w:rsidRPr="00FC039C">
        <w:rPr>
          <w:rFonts w:ascii="Times New Roman" w:hAnsi="Times New Roman" w:cs="Times New Roman"/>
          <w:i/>
          <w:iCs/>
          <w:sz w:val="24"/>
          <w:szCs w:val="24"/>
        </w:rPr>
        <w:t>Archives of Women’s Mental Health, 23</w:t>
      </w:r>
      <w:r w:rsidRPr="00FC039C">
        <w:rPr>
          <w:rFonts w:ascii="Times New Roman" w:hAnsi="Times New Roman" w:cs="Times New Roman"/>
          <w:sz w:val="24"/>
          <w:szCs w:val="24"/>
        </w:rPr>
        <w:t xml:space="preserve">, 331–338. </w:t>
      </w:r>
      <w:hyperlink r:id="rId29" w:tgtFrame="_new" w:history="1">
        <w:r w:rsidRPr="00FC039C">
          <w:rPr>
            <w:rStyle w:val="Hyperlink"/>
            <w:rFonts w:ascii="Times New Roman" w:hAnsi="Times New Roman" w:cs="Times New Roman"/>
            <w:sz w:val="24"/>
            <w:szCs w:val="24"/>
          </w:rPr>
          <w:t>https://doi.org/10.1007/s00737-019-00998-w</w:t>
        </w:r>
      </w:hyperlink>
    </w:p>
    <w:p w14:paraId="2C84701C" w14:textId="77777777" w:rsid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Karayagiz</w:t>
      </w:r>
      <w:proofErr w:type="spellEnd"/>
      <w:r w:rsidRPr="00FC039C">
        <w:rPr>
          <w:rFonts w:ascii="Times New Roman" w:hAnsi="Times New Roman" w:cs="Times New Roman"/>
          <w:sz w:val="24"/>
          <w:szCs w:val="24"/>
        </w:rPr>
        <w:t xml:space="preserve">, S. (2020). Analysis of relationships among the subjective well-being, life satisfaction and job anxiety for the undergraduate psychology students. </w:t>
      </w:r>
      <w:r w:rsidRPr="00FC039C">
        <w:rPr>
          <w:rFonts w:ascii="Times New Roman" w:hAnsi="Times New Roman" w:cs="Times New Roman"/>
          <w:i/>
          <w:iCs/>
          <w:sz w:val="24"/>
          <w:szCs w:val="24"/>
        </w:rPr>
        <w:t>Progress in Nutrition, 22</w:t>
      </w:r>
      <w:r w:rsidRPr="00FC039C">
        <w:rPr>
          <w:rFonts w:ascii="Times New Roman" w:hAnsi="Times New Roman" w:cs="Times New Roman"/>
          <w:sz w:val="24"/>
          <w:szCs w:val="24"/>
        </w:rPr>
        <w:t xml:space="preserve">(3), e2020026. </w:t>
      </w:r>
      <w:hyperlink r:id="rId30" w:tgtFrame="_new" w:history="1">
        <w:r w:rsidRPr="00FC039C">
          <w:rPr>
            <w:rStyle w:val="Hyperlink"/>
            <w:rFonts w:ascii="Times New Roman" w:hAnsi="Times New Roman" w:cs="Times New Roman"/>
            <w:sz w:val="24"/>
            <w:szCs w:val="24"/>
          </w:rPr>
          <w:t>https://doi.org/10.23751/pn.v22i3.9340</w:t>
        </w:r>
      </w:hyperlink>
    </w:p>
    <w:p w14:paraId="6C5D0BDB" w14:textId="1BFD4948" w:rsidR="00996DD3" w:rsidRPr="00FC039C" w:rsidRDefault="00996DD3" w:rsidP="00996DD3">
      <w:pPr>
        <w:spacing w:line="360" w:lineRule="auto"/>
        <w:ind w:left="720" w:hanging="720"/>
        <w:rPr>
          <w:rFonts w:ascii="Times New Roman" w:hAnsi="Times New Roman" w:cs="Times New Roman"/>
          <w:sz w:val="24"/>
          <w:szCs w:val="24"/>
        </w:rPr>
      </w:pPr>
      <w:r w:rsidRPr="00996DD3">
        <w:rPr>
          <w:rFonts w:ascii="Times New Roman" w:hAnsi="Times New Roman" w:cs="Times New Roman"/>
          <w:sz w:val="24"/>
          <w:szCs w:val="24"/>
        </w:rPr>
        <w:t xml:space="preserve">Khan, W. A., Badri, H. M., </w:t>
      </w:r>
      <w:proofErr w:type="spellStart"/>
      <w:r w:rsidRPr="00996DD3">
        <w:rPr>
          <w:rFonts w:ascii="Times New Roman" w:hAnsi="Times New Roman" w:cs="Times New Roman"/>
          <w:sz w:val="24"/>
          <w:szCs w:val="24"/>
        </w:rPr>
        <w:t>Milibari</w:t>
      </w:r>
      <w:proofErr w:type="spellEnd"/>
      <w:r w:rsidRPr="00996DD3">
        <w:rPr>
          <w:rFonts w:ascii="Times New Roman" w:hAnsi="Times New Roman" w:cs="Times New Roman"/>
          <w:sz w:val="24"/>
          <w:szCs w:val="24"/>
        </w:rPr>
        <w:t xml:space="preserve">, A., </w:t>
      </w:r>
      <w:proofErr w:type="spellStart"/>
      <w:r w:rsidRPr="00996DD3">
        <w:rPr>
          <w:rFonts w:ascii="Times New Roman" w:hAnsi="Times New Roman" w:cs="Times New Roman"/>
          <w:sz w:val="24"/>
          <w:szCs w:val="24"/>
        </w:rPr>
        <w:t>Monshi</w:t>
      </w:r>
      <w:proofErr w:type="spellEnd"/>
      <w:r w:rsidRPr="00996DD3">
        <w:rPr>
          <w:rFonts w:ascii="Times New Roman" w:hAnsi="Times New Roman" w:cs="Times New Roman"/>
          <w:sz w:val="24"/>
          <w:szCs w:val="24"/>
        </w:rPr>
        <w:t xml:space="preserve">, S. S., Elamin, M. O., Natto, H. A., </w:t>
      </w:r>
      <w:proofErr w:type="spellStart"/>
      <w:r w:rsidRPr="00996DD3">
        <w:rPr>
          <w:rFonts w:ascii="Times New Roman" w:hAnsi="Times New Roman" w:cs="Times New Roman"/>
          <w:sz w:val="24"/>
          <w:szCs w:val="24"/>
        </w:rPr>
        <w:t>Haries</w:t>
      </w:r>
      <w:proofErr w:type="spellEnd"/>
      <w:r w:rsidRPr="00996DD3">
        <w:rPr>
          <w:rFonts w:ascii="Times New Roman" w:hAnsi="Times New Roman" w:cs="Times New Roman"/>
          <w:sz w:val="24"/>
          <w:szCs w:val="24"/>
        </w:rPr>
        <w:t xml:space="preserve">, K., </w:t>
      </w:r>
      <w:proofErr w:type="spellStart"/>
      <w:r w:rsidRPr="00996DD3">
        <w:rPr>
          <w:rFonts w:ascii="Times New Roman" w:hAnsi="Times New Roman" w:cs="Times New Roman"/>
          <w:sz w:val="24"/>
          <w:szCs w:val="24"/>
        </w:rPr>
        <w:t>Almurahhem</w:t>
      </w:r>
      <w:proofErr w:type="spellEnd"/>
      <w:r w:rsidRPr="00996DD3">
        <w:rPr>
          <w:rFonts w:ascii="Times New Roman" w:hAnsi="Times New Roman" w:cs="Times New Roman"/>
          <w:sz w:val="24"/>
          <w:szCs w:val="24"/>
        </w:rPr>
        <w:t xml:space="preserve">, O., </w:t>
      </w:r>
      <w:proofErr w:type="spellStart"/>
      <w:r w:rsidRPr="00996DD3">
        <w:rPr>
          <w:rFonts w:ascii="Times New Roman" w:hAnsi="Times New Roman" w:cs="Times New Roman"/>
          <w:sz w:val="24"/>
          <w:szCs w:val="24"/>
        </w:rPr>
        <w:t>Alrubaiaan</w:t>
      </w:r>
      <w:proofErr w:type="spellEnd"/>
      <w:r w:rsidRPr="00996DD3">
        <w:rPr>
          <w:rFonts w:ascii="Times New Roman" w:hAnsi="Times New Roman" w:cs="Times New Roman"/>
          <w:sz w:val="24"/>
          <w:szCs w:val="24"/>
        </w:rPr>
        <w:t xml:space="preserve">, A., Rayes, A., &amp; Alshahrani, K. (2024). The relationship between chronotype, well-being and sleep among college students. </w:t>
      </w:r>
      <w:r w:rsidRPr="00996DD3">
        <w:rPr>
          <w:rFonts w:ascii="Times New Roman" w:hAnsi="Times New Roman" w:cs="Times New Roman"/>
          <w:i/>
          <w:iCs/>
          <w:sz w:val="24"/>
          <w:szCs w:val="24"/>
        </w:rPr>
        <w:t>Bahrain Medical Bulletin, 46</w:t>
      </w:r>
      <w:r w:rsidRPr="00996DD3">
        <w:rPr>
          <w:rFonts w:ascii="Times New Roman" w:hAnsi="Times New Roman" w:cs="Times New Roman"/>
          <w:sz w:val="24"/>
          <w:szCs w:val="24"/>
        </w:rPr>
        <w:t>(4).</w:t>
      </w:r>
      <w:r>
        <w:rPr>
          <w:rFonts w:ascii="Times New Roman" w:hAnsi="Times New Roman" w:cs="Times New Roman"/>
          <w:sz w:val="24"/>
          <w:szCs w:val="24"/>
        </w:rPr>
        <w:t xml:space="preserve"> </w:t>
      </w:r>
      <w:hyperlink r:id="rId31" w:history="1">
        <w:r w:rsidRPr="00025A70">
          <w:rPr>
            <w:rStyle w:val="Hyperlink"/>
            <w:rFonts w:ascii="Times New Roman" w:hAnsi="Times New Roman" w:cs="Times New Roman"/>
            <w:sz w:val="24"/>
            <w:szCs w:val="24"/>
          </w:rPr>
          <w:t>https://www.bahrainmedicalbulletin.com/Dec_2024/BMB-24-681.pdf</w:t>
        </w:r>
      </w:hyperlink>
    </w:p>
    <w:p w14:paraId="6FCD9F03"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Lan, A., </w:t>
      </w:r>
      <w:proofErr w:type="spellStart"/>
      <w:r w:rsidRPr="00FC039C">
        <w:rPr>
          <w:rFonts w:ascii="Times New Roman" w:hAnsi="Times New Roman" w:cs="Times New Roman"/>
          <w:sz w:val="24"/>
          <w:szCs w:val="24"/>
        </w:rPr>
        <w:t>Stukalin</w:t>
      </w:r>
      <w:proofErr w:type="spellEnd"/>
      <w:r w:rsidRPr="00FC039C">
        <w:rPr>
          <w:rFonts w:ascii="Times New Roman" w:hAnsi="Times New Roman" w:cs="Times New Roman"/>
          <w:sz w:val="24"/>
          <w:szCs w:val="24"/>
        </w:rPr>
        <w:t xml:space="preserve">, Y., &amp; Einat, H. (2024). Sleep quality, but not personality traits, mediates the relationship between chronotype and life satisfaction: A study in young adults. </w:t>
      </w:r>
      <w:r w:rsidRPr="00FC039C">
        <w:rPr>
          <w:rFonts w:ascii="Times New Roman" w:hAnsi="Times New Roman" w:cs="Times New Roman"/>
          <w:i/>
          <w:iCs/>
          <w:sz w:val="24"/>
          <w:szCs w:val="24"/>
        </w:rPr>
        <w:t>Clocks &amp; Sleep, 6</w:t>
      </w:r>
      <w:r w:rsidRPr="00FC039C">
        <w:rPr>
          <w:rFonts w:ascii="Times New Roman" w:hAnsi="Times New Roman" w:cs="Times New Roman"/>
          <w:sz w:val="24"/>
          <w:szCs w:val="24"/>
        </w:rPr>
        <w:t xml:space="preserve">(3), 312–321. </w:t>
      </w:r>
      <w:hyperlink r:id="rId32" w:tgtFrame="_new" w:history="1">
        <w:r w:rsidRPr="00FC039C">
          <w:rPr>
            <w:rStyle w:val="Hyperlink"/>
            <w:rFonts w:ascii="Times New Roman" w:hAnsi="Times New Roman" w:cs="Times New Roman"/>
            <w:sz w:val="24"/>
            <w:szCs w:val="24"/>
          </w:rPr>
          <w:t>https://doi.org/10.3390/clockssleep6030022</w:t>
        </w:r>
      </w:hyperlink>
    </w:p>
    <w:p w14:paraId="3E5A22D0"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Li, T., Xie, Y., Tao, S., Yang, Y., Xu, H., Zou, L., Tao, F., &amp; Wu, X. (2020). Chronotype, sleep, and depressive symptoms among Chinese college students: A cross-sectional study. </w:t>
      </w:r>
      <w:r w:rsidRPr="00FC039C">
        <w:rPr>
          <w:rFonts w:ascii="Times New Roman" w:hAnsi="Times New Roman" w:cs="Times New Roman"/>
          <w:i/>
          <w:iCs/>
          <w:sz w:val="24"/>
          <w:szCs w:val="24"/>
        </w:rPr>
        <w:t>Frontiers in Neurology, 11</w:t>
      </w:r>
      <w:r w:rsidRPr="00FC039C">
        <w:rPr>
          <w:rFonts w:ascii="Times New Roman" w:hAnsi="Times New Roman" w:cs="Times New Roman"/>
          <w:sz w:val="24"/>
          <w:szCs w:val="24"/>
        </w:rPr>
        <w:t xml:space="preserve">, 592825. </w:t>
      </w:r>
      <w:hyperlink r:id="rId33" w:tgtFrame="_new" w:history="1">
        <w:r w:rsidRPr="00FC039C">
          <w:rPr>
            <w:rStyle w:val="Hyperlink"/>
            <w:rFonts w:ascii="Times New Roman" w:hAnsi="Times New Roman" w:cs="Times New Roman"/>
            <w:sz w:val="24"/>
            <w:szCs w:val="24"/>
          </w:rPr>
          <w:t>https://doi.org/10.3389/fneur.2020.592825</w:t>
        </w:r>
      </w:hyperlink>
    </w:p>
    <w:p w14:paraId="22F64E9F"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lastRenderedPageBreak/>
        <w:t xml:space="preserve">Lin, E. C.-L., Chen, R.-R., </w:t>
      </w:r>
      <w:proofErr w:type="spellStart"/>
      <w:r w:rsidRPr="00FC039C">
        <w:rPr>
          <w:rFonts w:ascii="Times New Roman" w:hAnsi="Times New Roman" w:cs="Times New Roman"/>
          <w:sz w:val="24"/>
          <w:szCs w:val="24"/>
        </w:rPr>
        <w:t>Syu</w:t>
      </w:r>
      <w:proofErr w:type="spellEnd"/>
      <w:r w:rsidRPr="00FC039C">
        <w:rPr>
          <w:rFonts w:ascii="Times New Roman" w:hAnsi="Times New Roman" w:cs="Times New Roman"/>
          <w:sz w:val="24"/>
          <w:szCs w:val="24"/>
        </w:rPr>
        <w:t xml:space="preserve">, J.-Y., &amp; Chen, J. C.-T. (2023). Effects of undergraduates’ chronotypes and perceived stress on their sleep quality: A cross-sectional study. </w:t>
      </w:r>
      <w:r w:rsidRPr="00FC039C">
        <w:rPr>
          <w:rFonts w:ascii="Times New Roman" w:hAnsi="Times New Roman" w:cs="Times New Roman"/>
          <w:i/>
          <w:iCs/>
          <w:sz w:val="24"/>
          <w:szCs w:val="24"/>
        </w:rPr>
        <w:t>European Psychiatry, 66</w:t>
      </w:r>
      <w:r w:rsidRPr="00FC039C">
        <w:rPr>
          <w:rFonts w:ascii="Times New Roman" w:hAnsi="Times New Roman" w:cs="Times New Roman"/>
          <w:sz w:val="24"/>
          <w:szCs w:val="24"/>
        </w:rPr>
        <w:t xml:space="preserve">(S1), e1508. </w:t>
      </w:r>
      <w:hyperlink r:id="rId34" w:tgtFrame="_new" w:history="1">
        <w:r w:rsidRPr="00FC039C">
          <w:rPr>
            <w:rStyle w:val="Hyperlink"/>
            <w:rFonts w:ascii="Times New Roman" w:hAnsi="Times New Roman" w:cs="Times New Roman"/>
            <w:sz w:val="24"/>
            <w:szCs w:val="24"/>
          </w:rPr>
          <w:t>https://doi.org/10.1192/j.eurpsy.2023.1508</w:t>
        </w:r>
      </w:hyperlink>
    </w:p>
    <w:p w14:paraId="5E32E10F" w14:textId="77777777" w:rsid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Núñez, P., </w:t>
      </w:r>
      <w:proofErr w:type="spellStart"/>
      <w:r w:rsidRPr="00FC039C">
        <w:rPr>
          <w:rFonts w:ascii="Times New Roman" w:hAnsi="Times New Roman" w:cs="Times New Roman"/>
          <w:sz w:val="24"/>
          <w:szCs w:val="24"/>
        </w:rPr>
        <w:t>Perillan</w:t>
      </w:r>
      <w:proofErr w:type="spellEnd"/>
      <w:r w:rsidRPr="00FC039C">
        <w:rPr>
          <w:rFonts w:ascii="Times New Roman" w:hAnsi="Times New Roman" w:cs="Times New Roman"/>
          <w:sz w:val="24"/>
          <w:szCs w:val="24"/>
        </w:rPr>
        <w:t xml:space="preserve">, C., Argüelles, J., &amp; Díaz, E. (2019). Comparison of sleep and chronotype between senior and undergraduate university students. </w:t>
      </w:r>
      <w:r w:rsidRPr="00FC039C">
        <w:rPr>
          <w:rFonts w:ascii="Times New Roman" w:hAnsi="Times New Roman" w:cs="Times New Roman"/>
          <w:i/>
          <w:iCs/>
          <w:sz w:val="24"/>
          <w:szCs w:val="24"/>
        </w:rPr>
        <w:t>Chronobiology International.</w:t>
      </w:r>
      <w:r w:rsidRPr="00FC039C">
        <w:rPr>
          <w:rFonts w:ascii="Times New Roman" w:hAnsi="Times New Roman" w:cs="Times New Roman"/>
          <w:sz w:val="24"/>
          <w:szCs w:val="24"/>
        </w:rPr>
        <w:t xml:space="preserve"> </w:t>
      </w:r>
      <w:hyperlink r:id="rId35" w:tgtFrame="_new" w:history="1">
        <w:r w:rsidRPr="00FC039C">
          <w:rPr>
            <w:rStyle w:val="Hyperlink"/>
            <w:rFonts w:ascii="Times New Roman" w:hAnsi="Times New Roman" w:cs="Times New Roman"/>
            <w:sz w:val="24"/>
            <w:szCs w:val="24"/>
          </w:rPr>
          <w:t>https://doi.org/10.1080/07420528.2019.1660359</w:t>
        </w:r>
      </w:hyperlink>
    </w:p>
    <w:p w14:paraId="441B7FB4" w14:textId="36E48B5F" w:rsidR="006965F2" w:rsidRPr="00FC039C" w:rsidRDefault="006965F2" w:rsidP="00DD065B">
      <w:pPr>
        <w:spacing w:line="360" w:lineRule="auto"/>
        <w:ind w:left="720" w:hanging="720"/>
        <w:rPr>
          <w:rFonts w:ascii="Times New Roman" w:hAnsi="Times New Roman" w:cs="Times New Roman"/>
          <w:sz w:val="24"/>
          <w:szCs w:val="24"/>
        </w:rPr>
      </w:pPr>
      <w:r w:rsidRPr="006965F2">
        <w:rPr>
          <w:rFonts w:ascii="Times New Roman" w:hAnsi="Times New Roman" w:cs="Times New Roman"/>
          <w:sz w:val="24"/>
          <w:szCs w:val="24"/>
        </w:rPr>
        <w:t xml:space="preserve">Oladipo, S. E., </w:t>
      </w:r>
      <w:proofErr w:type="spellStart"/>
      <w:r w:rsidRPr="006965F2">
        <w:rPr>
          <w:rFonts w:ascii="Times New Roman" w:hAnsi="Times New Roman" w:cs="Times New Roman"/>
          <w:sz w:val="24"/>
          <w:szCs w:val="24"/>
        </w:rPr>
        <w:t>Adenaike</w:t>
      </w:r>
      <w:proofErr w:type="spellEnd"/>
      <w:r w:rsidRPr="006965F2">
        <w:rPr>
          <w:rFonts w:ascii="Times New Roman" w:hAnsi="Times New Roman" w:cs="Times New Roman"/>
          <w:sz w:val="24"/>
          <w:szCs w:val="24"/>
        </w:rPr>
        <w:t xml:space="preserve">, F. A., Adejumo, A. O., &amp; </w:t>
      </w:r>
      <w:proofErr w:type="spellStart"/>
      <w:r w:rsidRPr="006965F2">
        <w:rPr>
          <w:rFonts w:ascii="Times New Roman" w:hAnsi="Times New Roman" w:cs="Times New Roman"/>
          <w:sz w:val="24"/>
          <w:szCs w:val="24"/>
        </w:rPr>
        <w:t>Ojewumi</w:t>
      </w:r>
      <w:proofErr w:type="spellEnd"/>
      <w:r w:rsidRPr="006965F2">
        <w:rPr>
          <w:rFonts w:ascii="Times New Roman" w:hAnsi="Times New Roman" w:cs="Times New Roman"/>
          <w:sz w:val="24"/>
          <w:szCs w:val="24"/>
        </w:rPr>
        <w:t xml:space="preserve">, K. O. (2013). Psychological predictors of life satisfaction among undergraduates. </w:t>
      </w:r>
      <w:r w:rsidRPr="006965F2">
        <w:rPr>
          <w:rFonts w:ascii="Times New Roman" w:hAnsi="Times New Roman" w:cs="Times New Roman"/>
          <w:i/>
          <w:iCs/>
          <w:sz w:val="24"/>
          <w:szCs w:val="24"/>
        </w:rPr>
        <w:t xml:space="preserve">Procedia - Social and </w:t>
      </w:r>
      <w:proofErr w:type="spellStart"/>
      <w:r w:rsidRPr="006965F2">
        <w:rPr>
          <w:rFonts w:ascii="Times New Roman" w:hAnsi="Times New Roman" w:cs="Times New Roman"/>
          <w:i/>
          <w:iCs/>
          <w:sz w:val="24"/>
          <w:szCs w:val="24"/>
        </w:rPr>
        <w:t>Behavioral</w:t>
      </w:r>
      <w:proofErr w:type="spellEnd"/>
      <w:r w:rsidRPr="006965F2">
        <w:rPr>
          <w:rFonts w:ascii="Times New Roman" w:hAnsi="Times New Roman" w:cs="Times New Roman"/>
          <w:i/>
          <w:iCs/>
          <w:sz w:val="24"/>
          <w:szCs w:val="24"/>
        </w:rPr>
        <w:t xml:space="preserve"> Sciences, 82</w:t>
      </w:r>
      <w:r w:rsidRPr="006965F2">
        <w:rPr>
          <w:rFonts w:ascii="Times New Roman" w:hAnsi="Times New Roman" w:cs="Times New Roman"/>
          <w:sz w:val="24"/>
          <w:szCs w:val="24"/>
        </w:rPr>
        <w:t xml:space="preserve">, 292–297. </w:t>
      </w:r>
      <w:hyperlink r:id="rId36" w:tgtFrame="_new" w:history="1">
        <w:r w:rsidRPr="006965F2">
          <w:rPr>
            <w:rStyle w:val="Hyperlink"/>
            <w:rFonts w:ascii="Times New Roman" w:hAnsi="Times New Roman" w:cs="Times New Roman"/>
            <w:sz w:val="24"/>
            <w:szCs w:val="24"/>
          </w:rPr>
          <w:t>https://doi.org/10.1016/j.sbspro.2013.06.263</w:t>
        </w:r>
      </w:hyperlink>
    </w:p>
    <w:p w14:paraId="60F0D83C"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Önder, İ. (2020). Association of happiness with morningness-eveningness preference, sleep-related variables, and academic performance in university students. </w:t>
      </w:r>
      <w:r w:rsidRPr="00FC039C">
        <w:rPr>
          <w:rFonts w:ascii="Times New Roman" w:hAnsi="Times New Roman" w:cs="Times New Roman"/>
          <w:i/>
          <w:iCs/>
          <w:sz w:val="24"/>
          <w:szCs w:val="24"/>
        </w:rPr>
        <w:t>Biological Rhythm Research, 53</w:t>
      </w:r>
      <w:r w:rsidRPr="00FC039C">
        <w:rPr>
          <w:rFonts w:ascii="Times New Roman" w:hAnsi="Times New Roman" w:cs="Times New Roman"/>
          <w:sz w:val="24"/>
          <w:szCs w:val="24"/>
        </w:rPr>
        <w:t xml:space="preserve">(6), 950–965. </w:t>
      </w:r>
      <w:hyperlink r:id="rId37" w:tgtFrame="_new" w:history="1">
        <w:r w:rsidRPr="00FC039C">
          <w:rPr>
            <w:rStyle w:val="Hyperlink"/>
            <w:rFonts w:ascii="Times New Roman" w:hAnsi="Times New Roman" w:cs="Times New Roman"/>
            <w:sz w:val="24"/>
            <w:szCs w:val="24"/>
          </w:rPr>
          <w:t>https://doi.org/10.1080/09291016.2020.1848266</w:t>
        </w:r>
      </w:hyperlink>
    </w:p>
    <w:p w14:paraId="12A46332"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Palaroan</w:t>
      </w:r>
      <w:proofErr w:type="spellEnd"/>
      <w:r w:rsidRPr="00FC039C">
        <w:rPr>
          <w:rFonts w:ascii="Times New Roman" w:hAnsi="Times New Roman" w:cs="Times New Roman"/>
          <w:sz w:val="24"/>
          <w:szCs w:val="24"/>
        </w:rPr>
        <w:t xml:space="preserve">, R., Li, X., He, J., Lin, Y., &amp; Zhao, Y. (2023). Night owl vs early bird: Students’ study habits, learning styles, and academic performance. In </w:t>
      </w:r>
      <w:r w:rsidRPr="00FC039C">
        <w:rPr>
          <w:rFonts w:ascii="Times New Roman" w:hAnsi="Times New Roman" w:cs="Times New Roman"/>
          <w:i/>
          <w:iCs/>
          <w:sz w:val="24"/>
          <w:szCs w:val="24"/>
        </w:rPr>
        <w:t>The IAFOR International Conference on Arts &amp; Humanities – Hawaii 2023 Official Conference Proceedings</w:t>
      </w:r>
      <w:r w:rsidRPr="00FC039C">
        <w:rPr>
          <w:rFonts w:ascii="Times New Roman" w:hAnsi="Times New Roman" w:cs="Times New Roman"/>
          <w:sz w:val="24"/>
          <w:szCs w:val="24"/>
        </w:rPr>
        <w:t xml:space="preserve"> (pp. 283–293). </w:t>
      </w:r>
      <w:hyperlink r:id="rId38" w:tgtFrame="_new" w:history="1">
        <w:r w:rsidRPr="00FC039C">
          <w:rPr>
            <w:rStyle w:val="Hyperlink"/>
            <w:rFonts w:ascii="Times New Roman" w:hAnsi="Times New Roman" w:cs="Times New Roman"/>
            <w:sz w:val="24"/>
            <w:szCs w:val="24"/>
          </w:rPr>
          <w:t>https://doi.org/10.22492/issn.2432-4604.2023.23</w:t>
        </w:r>
      </w:hyperlink>
    </w:p>
    <w:p w14:paraId="477E3022"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Pavot, W., Diener, E., &amp; Suh, E. (1998). The Temporal Satisfaction </w:t>
      </w:r>
      <w:proofErr w:type="gramStart"/>
      <w:r w:rsidRPr="00FC039C">
        <w:rPr>
          <w:rFonts w:ascii="Times New Roman" w:hAnsi="Times New Roman" w:cs="Times New Roman"/>
          <w:sz w:val="24"/>
          <w:szCs w:val="24"/>
        </w:rPr>
        <w:t>With</w:t>
      </w:r>
      <w:proofErr w:type="gramEnd"/>
      <w:r w:rsidRPr="00FC039C">
        <w:rPr>
          <w:rFonts w:ascii="Times New Roman" w:hAnsi="Times New Roman" w:cs="Times New Roman"/>
          <w:sz w:val="24"/>
          <w:szCs w:val="24"/>
        </w:rPr>
        <w:t xml:space="preserve"> Life Scale. </w:t>
      </w:r>
      <w:r w:rsidRPr="00FC039C">
        <w:rPr>
          <w:rFonts w:ascii="Times New Roman" w:hAnsi="Times New Roman" w:cs="Times New Roman"/>
          <w:i/>
          <w:iCs/>
          <w:sz w:val="24"/>
          <w:szCs w:val="24"/>
        </w:rPr>
        <w:t>Journal of Personality Assessment, 70</w:t>
      </w:r>
      <w:r w:rsidRPr="00FC039C">
        <w:rPr>
          <w:rFonts w:ascii="Times New Roman" w:hAnsi="Times New Roman" w:cs="Times New Roman"/>
          <w:sz w:val="24"/>
          <w:szCs w:val="24"/>
        </w:rPr>
        <w:t>(2), 340–354.</w:t>
      </w:r>
    </w:p>
    <w:p w14:paraId="35C0E6B5"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Piper, A. (2016). Sleep duration and life satisfaction. </w:t>
      </w:r>
      <w:r w:rsidRPr="00FC039C">
        <w:rPr>
          <w:rFonts w:ascii="Times New Roman" w:hAnsi="Times New Roman" w:cs="Times New Roman"/>
          <w:i/>
          <w:iCs/>
          <w:sz w:val="24"/>
          <w:szCs w:val="24"/>
        </w:rPr>
        <w:t>International Review of Economics, 63</w:t>
      </w:r>
      <w:r w:rsidRPr="00FC039C">
        <w:rPr>
          <w:rFonts w:ascii="Times New Roman" w:hAnsi="Times New Roman" w:cs="Times New Roman"/>
          <w:sz w:val="24"/>
          <w:szCs w:val="24"/>
        </w:rPr>
        <w:t xml:space="preserve">(4), 305–330. </w:t>
      </w:r>
      <w:hyperlink r:id="rId39" w:tgtFrame="_new" w:history="1">
        <w:r w:rsidRPr="00FC039C">
          <w:rPr>
            <w:rStyle w:val="Hyperlink"/>
            <w:rFonts w:ascii="Times New Roman" w:hAnsi="Times New Roman" w:cs="Times New Roman"/>
            <w:sz w:val="24"/>
            <w:szCs w:val="24"/>
          </w:rPr>
          <w:t>https://doi.org/10.1007/s12232-016-0256-1</w:t>
        </w:r>
      </w:hyperlink>
    </w:p>
    <w:p w14:paraId="445F7B14"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Randler, C. (2007). Gender differences in morningness–eveningness assessed by self-report questionnaires: A meta-analysis. </w:t>
      </w:r>
      <w:r w:rsidRPr="00FC039C">
        <w:rPr>
          <w:rFonts w:ascii="Times New Roman" w:hAnsi="Times New Roman" w:cs="Times New Roman"/>
          <w:i/>
          <w:iCs/>
          <w:sz w:val="24"/>
          <w:szCs w:val="24"/>
        </w:rPr>
        <w:t>Personality and Individual Differences, 43</w:t>
      </w:r>
      <w:r w:rsidRPr="00FC039C">
        <w:rPr>
          <w:rFonts w:ascii="Times New Roman" w:hAnsi="Times New Roman" w:cs="Times New Roman"/>
          <w:sz w:val="24"/>
          <w:szCs w:val="24"/>
        </w:rPr>
        <w:t xml:space="preserve">(7), 1667–1675. </w:t>
      </w:r>
      <w:hyperlink r:id="rId40" w:tgtFrame="_new" w:history="1">
        <w:r w:rsidRPr="00FC039C">
          <w:rPr>
            <w:rStyle w:val="Hyperlink"/>
            <w:rFonts w:ascii="Times New Roman" w:hAnsi="Times New Roman" w:cs="Times New Roman"/>
            <w:sz w:val="24"/>
            <w:szCs w:val="24"/>
          </w:rPr>
          <w:t>https://doi.org/10.1016/j.paid.2007.05.004</w:t>
        </w:r>
      </w:hyperlink>
    </w:p>
    <w:p w14:paraId="1E01997E"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Randler, C. (2008). Morningness–eveningness and satisfaction with life. </w:t>
      </w:r>
      <w:r w:rsidRPr="00FC039C">
        <w:rPr>
          <w:rFonts w:ascii="Times New Roman" w:hAnsi="Times New Roman" w:cs="Times New Roman"/>
          <w:i/>
          <w:iCs/>
          <w:sz w:val="24"/>
          <w:szCs w:val="24"/>
        </w:rPr>
        <w:t>Social Indicators Research, 86</w:t>
      </w:r>
      <w:r w:rsidRPr="00FC039C">
        <w:rPr>
          <w:rFonts w:ascii="Times New Roman" w:hAnsi="Times New Roman" w:cs="Times New Roman"/>
          <w:sz w:val="24"/>
          <w:szCs w:val="24"/>
        </w:rPr>
        <w:t xml:space="preserve">(2), 297–302. </w:t>
      </w:r>
      <w:hyperlink r:id="rId41" w:tgtFrame="_new" w:history="1">
        <w:r w:rsidRPr="00FC039C">
          <w:rPr>
            <w:rStyle w:val="Hyperlink"/>
            <w:rFonts w:ascii="Times New Roman" w:hAnsi="Times New Roman" w:cs="Times New Roman"/>
            <w:sz w:val="24"/>
            <w:szCs w:val="24"/>
          </w:rPr>
          <w:t>https://doi.org/10.1007/s11205-007-9139-x</w:t>
        </w:r>
      </w:hyperlink>
    </w:p>
    <w:p w14:paraId="3E6A277A"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Roenneberg</w:t>
      </w:r>
      <w:proofErr w:type="spellEnd"/>
      <w:r w:rsidRPr="00FC039C">
        <w:rPr>
          <w:rFonts w:ascii="Times New Roman" w:hAnsi="Times New Roman" w:cs="Times New Roman"/>
          <w:sz w:val="24"/>
          <w:szCs w:val="24"/>
        </w:rPr>
        <w:t xml:space="preserve">, T., Kuehnle, T., Juda, M., </w:t>
      </w:r>
      <w:proofErr w:type="spellStart"/>
      <w:r w:rsidRPr="00FC039C">
        <w:rPr>
          <w:rFonts w:ascii="Times New Roman" w:hAnsi="Times New Roman" w:cs="Times New Roman"/>
          <w:sz w:val="24"/>
          <w:szCs w:val="24"/>
        </w:rPr>
        <w:t>Kantermann</w:t>
      </w:r>
      <w:proofErr w:type="spellEnd"/>
      <w:r w:rsidRPr="00FC039C">
        <w:rPr>
          <w:rFonts w:ascii="Times New Roman" w:hAnsi="Times New Roman" w:cs="Times New Roman"/>
          <w:sz w:val="24"/>
          <w:szCs w:val="24"/>
        </w:rPr>
        <w:t xml:space="preserve">, T., </w:t>
      </w:r>
      <w:proofErr w:type="spellStart"/>
      <w:r w:rsidRPr="00FC039C">
        <w:rPr>
          <w:rFonts w:ascii="Times New Roman" w:hAnsi="Times New Roman" w:cs="Times New Roman"/>
          <w:sz w:val="24"/>
          <w:szCs w:val="24"/>
        </w:rPr>
        <w:t>Allebrandt</w:t>
      </w:r>
      <w:proofErr w:type="spellEnd"/>
      <w:r w:rsidRPr="00FC039C">
        <w:rPr>
          <w:rFonts w:ascii="Times New Roman" w:hAnsi="Times New Roman" w:cs="Times New Roman"/>
          <w:sz w:val="24"/>
          <w:szCs w:val="24"/>
        </w:rPr>
        <w:t xml:space="preserve">, K., </w:t>
      </w:r>
      <w:proofErr w:type="spellStart"/>
      <w:r w:rsidRPr="00FC039C">
        <w:rPr>
          <w:rFonts w:ascii="Times New Roman" w:hAnsi="Times New Roman" w:cs="Times New Roman"/>
          <w:sz w:val="24"/>
          <w:szCs w:val="24"/>
        </w:rPr>
        <w:t>Gordijn</w:t>
      </w:r>
      <w:proofErr w:type="spellEnd"/>
      <w:r w:rsidRPr="00FC039C">
        <w:rPr>
          <w:rFonts w:ascii="Times New Roman" w:hAnsi="Times New Roman" w:cs="Times New Roman"/>
          <w:sz w:val="24"/>
          <w:szCs w:val="24"/>
        </w:rPr>
        <w:t xml:space="preserve">, M., &amp; Merrow, M. (2007). Epidemiology of the human circadian clock. </w:t>
      </w:r>
      <w:r w:rsidRPr="00FC039C">
        <w:rPr>
          <w:rFonts w:ascii="Times New Roman" w:hAnsi="Times New Roman" w:cs="Times New Roman"/>
          <w:i/>
          <w:iCs/>
          <w:sz w:val="24"/>
          <w:szCs w:val="24"/>
        </w:rPr>
        <w:t>Sleep Medicine Reviews, 11</w:t>
      </w:r>
      <w:r w:rsidRPr="00FC039C">
        <w:rPr>
          <w:rFonts w:ascii="Times New Roman" w:hAnsi="Times New Roman" w:cs="Times New Roman"/>
          <w:sz w:val="24"/>
          <w:szCs w:val="24"/>
        </w:rPr>
        <w:t xml:space="preserve">(6), 429–438. </w:t>
      </w:r>
      <w:hyperlink r:id="rId42" w:tgtFrame="_new" w:history="1">
        <w:r w:rsidRPr="00FC039C">
          <w:rPr>
            <w:rStyle w:val="Hyperlink"/>
            <w:rFonts w:ascii="Times New Roman" w:hAnsi="Times New Roman" w:cs="Times New Roman"/>
            <w:sz w:val="24"/>
            <w:szCs w:val="24"/>
          </w:rPr>
          <w:t>https://doi.org/10.1016/j.smrv.2007.07.005</w:t>
        </w:r>
      </w:hyperlink>
    </w:p>
    <w:p w14:paraId="09794FB6"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t>Roenneberg</w:t>
      </w:r>
      <w:proofErr w:type="spellEnd"/>
      <w:r w:rsidRPr="00FC039C">
        <w:rPr>
          <w:rFonts w:ascii="Times New Roman" w:hAnsi="Times New Roman" w:cs="Times New Roman"/>
          <w:sz w:val="24"/>
          <w:szCs w:val="24"/>
        </w:rPr>
        <w:t xml:space="preserve">, T., &amp; Merrow, M. (2016). The circadian clock and human health. </w:t>
      </w:r>
      <w:r w:rsidRPr="00FC039C">
        <w:rPr>
          <w:rFonts w:ascii="Times New Roman" w:hAnsi="Times New Roman" w:cs="Times New Roman"/>
          <w:i/>
          <w:iCs/>
          <w:sz w:val="24"/>
          <w:szCs w:val="24"/>
        </w:rPr>
        <w:t>Current Biology, 26</w:t>
      </w:r>
      <w:r w:rsidRPr="00FC039C">
        <w:rPr>
          <w:rFonts w:ascii="Times New Roman" w:hAnsi="Times New Roman" w:cs="Times New Roman"/>
          <w:sz w:val="24"/>
          <w:szCs w:val="24"/>
        </w:rPr>
        <w:t xml:space="preserve">(10), R432–R443. </w:t>
      </w:r>
      <w:hyperlink r:id="rId43" w:tgtFrame="_new" w:history="1">
        <w:r w:rsidRPr="00FC039C">
          <w:rPr>
            <w:rStyle w:val="Hyperlink"/>
            <w:rFonts w:ascii="Times New Roman" w:hAnsi="Times New Roman" w:cs="Times New Roman"/>
            <w:sz w:val="24"/>
            <w:szCs w:val="24"/>
          </w:rPr>
          <w:t>https://doi.org/10.1016/j.cub.2016.04.011</w:t>
        </w:r>
      </w:hyperlink>
    </w:p>
    <w:p w14:paraId="0DF3AB2C" w14:textId="77777777" w:rsidR="00FC039C" w:rsidRPr="00FC039C" w:rsidRDefault="00FC039C" w:rsidP="00DD065B">
      <w:pPr>
        <w:spacing w:line="360" w:lineRule="auto"/>
        <w:ind w:left="720" w:hanging="720"/>
        <w:rPr>
          <w:rFonts w:ascii="Times New Roman" w:hAnsi="Times New Roman" w:cs="Times New Roman"/>
          <w:sz w:val="24"/>
          <w:szCs w:val="24"/>
        </w:rPr>
      </w:pPr>
      <w:proofErr w:type="spellStart"/>
      <w:r w:rsidRPr="00FC039C">
        <w:rPr>
          <w:rFonts w:ascii="Times New Roman" w:hAnsi="Times New Roman" w:cs="Times New Roman"/>
          <w:sz w:val="24"/>
          <w:szCs w:val="24"/>
        </w:rPr>
        <w:lastRenderedPageBreak/>
        <w:t>Roenneberg</w:t>
      </w:r>
      <w:proofErr w:type="spellEnd"/>
      <w:r w:rsidRPr="00FC039C">
        <w:rPr>
          <w:rFonts w:ascii="Times New Roman" w:hAnsi="Times New Roman" w:cs="Times New Roman"/>
          <w:sz w:val="24"/>
          <w:szCs w:val="24"/>
        </w:rPr>
        <w:t xml:space="preserve">, T., Wirz-Justice, A., &amp; Merrow, M. (2003). Life between clocks: Daily temporal patterns of human chronotypes. </w:t>
      </w:r>
      <w:r w:rsidRPr="00FC039C">
        <w:rPr>
          <w:rFonts w:ascii="Times New Roman" w:hAnsi="Times New Roman" w:cs="Times New Roman"/>
          <w:i/>
          <w:iCs/>
          <w:sz w:val="24"/>
          <w:szCs w:val="24"/>
        </w:rPr>
        <w:t>Journal of Biological Rhythms, 18</w:t>
      </w:r>
      <w:r w:rsidRPr="00FC039C">
        <w:rPr>
          <w:rFonts w:ascii="Times New Roman" w:hAnsi="Times New Roman" w:cs="Times New Roman"/>
          <w:sz w:val="24"/>
          <w:szCs w:val="24"/>
        </w:rPr>
        <w:t xml:space="preserve">(1), 80–90. </w:t>
      </w:r>
      <w:hyperlink r:id="rId44" w:tgtFrame="_new" w:history="1">
        <w:r w:rsidRPr="00FC039C">
          <w:rPr>
            <w:rStyle w:val="Hyperlink"/>
            <w:rFonts w:ascii="Times New Roman" w:hAnsi="Times New Roman" w:cs="Times New Roman"/>
            <w:sz w:val="24"/>
            <w:szCs w:val="24"/>
          </w:rPr>
          <w:t>https://doi.org/10.1177/0748730402239679</w:t>
        </w:r>
      </w:hyperlink>
    </w:p>
    <w:p w14:paraId="57FA7759"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Rönnlund, M., Åström, E., Westlin, W., </w:t>
      </w:r>
      <w:proofErr w:type="spellStart"/>
      <w:r w:rsidRPr="00FC039C">
        <w:rPr>
          <w:rFonts w:ascii="Times New Roman" w:hAnsi="Times New Roman" w:cs="Times New Roman"/>
          <w:sz w:val="24"/>
          <w:szCs w:val="24"/>
        </w:rPr>
        <w:t>Flodén</w:t>
      </w:r>
      <w:proofErr w:type="spellEnd"/>
      <w:r w:rsidRPr="00FC039C">
        <w:rPr>
          <w:rFonts w:ascii="Times New Roman" w:hAnsi="Times New Roman" w:cs="Times New Roman"/>
          <w:sz w:val="24"/>
          <w:szCs w:val="24"/>
        </w:rPr>
        <w:t xml:space="preserve">, L., Unger, A., </w:t>
      </w:r>
      <w:proofErr w:type="spellStart"/>
      <w:r w:rsidRPr="00FC039C">
        <w:rPr>
          <w:rFonts w:ascii="Times New Roman" w:hAnsi="Times New Roman" w:cs="Times New Roman"/>
          <w:sz w:val="24"/>
          <w:szCs w:val="24"/>
        </w:rPr>
        <w:t>Papastamatelou</w:t>
      </w:r>
      <w:proofErr w:type="spellEnd"/>
      <w:r w:rsidRPr="00FC039C">
        <w:rPr>
          <w:rFonts w:ascii="Times New Roman" w:hAnsi="Times New Roman" w:cs="Times New Roman"/>
          <w:sz w:val="24"/>
          <w:szCs w:val="24"/>
        </w:rPr>
        <w:t xml:space="preserve">, J., &amp; Carelli, M. G. (2021). A time to sleep well and be contented: Time perspective, sleep quality, and life satisfaction. </w:t>
      </w:r>
      <w:r w:rsidRPr="00FC039C">
        <w:rPr>
          <w:rFonts w:ascii="Times New Roman" w:hAnsi="Times New Roman" w:cs="Times New Roman"/>
          <w:i/>
          <w:iCs/>
          <w:sz w:val="24"/>
          <w:szCs w:val="24"/>
        </w:rPr>
        <w:t>Frontiers in Psychology, 12.</w:t>
      </w:r>
      <w:r w:rsidRPr="00FC039C">
        <w:rPr>
          <w:rFonts w:ascii="Times New Roman" w:hAnsi="Times New Roman" w:cs="Times New Roman"/>
          <w:sz w:val="24"/>
          <w:szCs w:val="24"/>
        </w:rPr>
        <w:t xml:space="preserve"> </w:t>
      </w:r>
      <w:hyperlink r:id="rId45" w:tgtFrame="_new" w:history="1">
        <w:r w:rsidRPr="00FC039C">
          <w:rPr>
            <w:rStyle w:val="Hyperlink"/>
            <w:rFonts w:ascii="Times New Roman" w:hAnsi="Times New Roman" w:cs="Times New Roman"/>
            <w:sz w:val="24"/>
            <w:szCs w:val="24"/>
          </w:rPr>
          <w:t>https://doi.org/10.3389/fpsyg.2021.627836</w:t>
        </w:r>
      </w:hyperlink>
    </w:p>
    <w:p w14:paraId="3EC16C4C"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Smarr, B. L. (2015). Digital sleep logs reveal potential impacts of modern temporal structure on class performance in different chronotypes. </w:t>
      </w:r>
      <w:r w:rsidRPr="00FC039C">
        <w:rPr>
          <w:rFonts w:ascii="Times New Roman" w:hAnsi="Times New Roman" w:cs="Times New Roman"/>
          <w:i/>
          <w:iCs/>
          <w:sz w:val="24"/>
          <w:szCs w:val="24"/>
        </w:rPr>
        <w:t>Journal of Biological Rhythms, 30</w:t>
      </w:r>
      <w:r w:rsidRPr="00FC039C">
        <w:rPr>
          <w:rFonts w:ascii="Times New Roman" w:hAnsi="Times New Roman" w:cs="Times New Roman"/>
          <w:sz w:val="24"/>
          <w:szCs w:val="24"/>
        </w:rPr>
        <w:t xml:space="preserve">(1), 61–67. </w:t>
      </w:r>
      <w:hyperlink r:id="rId46" w:tgtFrame="_new" w:history="1">
        <w:r w:rsidRPr="00FC039C">
          <w:rPr>
            <w:rStyle w:val="Hyperlink"/>
            <w:rFonts w:ascii="Times New Roman" w:hAnsi="Times New Roman" w:cs="Times New Roman"/>
            <w:sz w:val="24"/>
            <w:szCs w:val="24"/>
          </w:rPr>
          <w:t>https://doi.org/10.1177/0748730414565665</w:t>
        </w:r>
      </w:hyperlink>
    </w:p>
    <w:p w14:paraId="1D6466B8"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Tonetti, L., Natale, V., &amp; Randler, C. (2015). Association between circadian preference and academic achievement: A systematic review and meta-analysis. </w:t>
      </w:r>
      <w:r w:rsidRPr="00FC039C">
        <w:rPr>
          <w:rFonts w:ascii="Times New Roman" w:hAnsi="Times New Roman" w:cs="Times New Roman"/>
          <w:i/>
          <w:iCs/>
          <w:sz w:val="24"/>
          <w:szCs w:val="24"/>
        </w:rPr>
        <w:t>Chronobiology International, 32</w:t>
      </w:r>
      <w:r w:rsidRPr="00FC039C">
        <w:rPr>
          <w:rFonts w:ascii="Times New Roman" w:hAnsi="Times New Roman" w:cs="Times New Roman"/>
          <w:sz w:val="24"/>
          <w:szCs w:val="24"/>
        </w:rPr>
        <w:t xml:space="preserve">(6), 792–801. </w:t>
      </w:r>
      <w:hyperlink r:id="rId47" w:tgtFrame="_new" w:history="1">
        <w:r w:rsidRPr="00FC039C">
          <w:rPr>
            <w:rStyle w:val="Hyperlink"/>
            <w:rFonts w:ascii="Times New Roman" w:hAnsi="Times New Roman" w:cs="Times New Roman"/>
            <w:sz w:val="24"/>
            <w:szCs w:val="24"/>
          </w:rPr>
          <w:t>https://doi.org/10.3109/07420528.2015.1049271</w:t>
        </w:r>
      </w:hyperlink>
    </w:p>
    <w:p w14:paraId="2FC562C8"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Wittmann, M., Dinich, J., Merrow, M., &amp; </w:t>
      </w:r>
      <w:proofErr w:type="spellStart"/>
      <w:r w:rsidRPr="00FC039C">
        <w:rPr>
          <w:rFonts w:ascii="Times New Roman" w:hAnsi="Times New Roman" w:cs="Times New Roman"/>
          <w:sz w:val="24"/>
          <w:szCs w:val="24"/>
        </w:rPr>
        <w:t>Roenneberg</w:t>
      </w:r>
      <w:proofErr w:type="spellEnd"/>
      <w:r w:rsidRPr="00FC039C">
        <w:rPr>
          <w:rFonts w:ascii="Times New Roman" w:hAnsi="Times New Roman" w:cs="Times New Roman"/>
          <w:sz w:val="24"/>
          <w:szCs w:val="24"/>
        </w:rPr>
        <w:t xml:space="preserve">, T. (2006). Social jetlag: Misalignment of biological and social time. </w:t>
      </w:r>
      <w:r w:rsidRPr="00FC039C">
        <w:rPr>
          <w:rFonts w:ascii="Times New Roman" w:hAnsi="Times New Roman" w:cs="Times New Roman"/>
          <w:i/>
          <w:iCs/>
          <w:sz w:val="24"/>
          <w:szCs w:val="24"/>
        </w:rPr>
        <w:t>Chronobiology International, 23</w:t>
      </w:r>
      <w:r w:rsidRPr="00FC039C">
        <w:rPr>
          <w:rFonts w:ascii="Times New Roman" w:hAnsi="Times New Roman" w:cs="Times New Roman"/>
          <w:sz w:val="24"/>
          <w:szCs w:val="24"/>
        </w:rPr>
        <w:t xml:space="preserve">(1–2), 497–509. </w:t>
      </w:r>
      <w:hyperlink r:id="rId48" w:tgtFrame="_new" w:history="1">
        <w:r w:rsidRPr="00FC039C">
          <w:rPr>
            <w:rStyle w:val="Hyperlink"/>
            <w:rFonts w:ascii="Times New Roman" w:hAnsi="Times New Roman" w:cs="Times New Roman"/>
            <w:sz w:val="24"/>
            <w:szCs w:val="24"/>
          </w:rPr>
          <w:t>https://doi.org/10.1080/07420520500545979</w:t>
        </w:r>
      </w:hyperlink>
    </w:p>
    <w:p w14:paraId="426B6680"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World Health Organization. (2024, October 2). The World Health Organization-Five Well-Being Index (WHO-5). </w:t>
      </w:r>
      <w:hyperlink r:id="rId49" w:tgtFrame="_new" w:history="1">
        <w:r w:rsidRPr="00FC039C">
          <w:rPr>
            <w:rStyle w:val="Hyperlink"/>
            <w:rFonts w:ascii="Times New Roman" w:hAnsi="Times New Roman" w:cs="Times New Roman"/>
            <w:sz w:val="24"/>
            <w:szCs w:val="24"/>
          </w:rPr>
          <w:t>https://www.who.int/publications/m/item/WHO-UCN-MSD-MHE-2024.01</w:t>
        </w:r>
      </w:hyperlink>
    </w:p>
    <w:p w14:paraId="2D482028"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lang w:val="fr-FR"/>
        </w:rPr>
        <w:t xml:space="preserve">Zhu, Y., Huang, J., &amp; Yang, M. (2023). </w:t>
      </w:r>
      <w:r w:rsidRPr="00FC039C">
        <w:rPr>
          <w:rFonts w:ascii="Times New Roman" w:hAnsi="Times New Roman" w:cs="Times New Roman"/>
          <w:sz w:val="24"/>
          <w:szCs w:val="24"/>
        </w:rPr>
        <w:t xml:space="preserve">Association between chronotype and sleep quality among Chinese college students: The role of bedtime procrastination and sleep hygiene awareness. </w:t>
      </w:r>
      <w:r w:rsidRPr="00FC039C">
        <w:rPr>
          <w:rFonts w:ascii="Times New Roman" w:hAnsi="Times New Roman" w:cs="Times New Roman"/>
          <w:i/>
          <w:iCs/>
          <w:sz w:val="24"/>
          <w:szCs w:val="24"/>
        </w:rPr>
        <w:t>International Journal of Environmental Research and Public Health, 20</w:t>
      </w:r>
      <w:r w:rsidRPr="00FC039C">
        <w:rPr>
          <w:rFonts w:ascii="Times New Roman" w:hAnsi="Times New Roman" w:cs="Times New Roman"/>
          <w:sz w:val="24"/>
          <w:szCs w:val="24"/>
        </w:rPr>
        <w:t xml:space="preserve">(1), 197. </w:t>
      </w:r>
      <w:hyperlink r:id="rId50" w:tgtFrame="_new" w:history="1">
        <w:r w:rsidRPr="00FC039C">
          <w:rPr>
            <w:rStyle w:val="Hyperlink"/>
            <w:rFonts w:ascii="Times New Roman" w:hAnsi="Times New Roman" w:cs="Times New Roman"/>
            <w:sz w:val="24"/>
            <w:szCs w:val="24"/>
          </w:rPr>
          <w:t>https://doi.org/10.3390/ijerph20010197</w:t>
        </w:r>
      </w:hyperlink>
    </w:p>
    <w:p w14:paraId="43066856" w14:textId="77777777" w:rsidR="00FC039C" w:rsidRPr="00FC039C" w:rsidRDefault="00FC039C" w:rsidP="00DD065B">
      <w:pPr>
        <w:spacing w:line="360" w:lineRule="auto"/>
        <w:ind w:left="720" w:hanging="720"/>
        <w:rPr>
          <w:rFonts w:ascii="Times New Roman" w:hAnsi="Times New Roman" w:cs="Times New Roman"/>
          <w:sz w:val="24"/>
          <w:szCs w:val="24"/>
        </w:rPr>
      </w:pPr>
      <w:r w:rsidRPr="00FC039C">
        <w:rPr>
          <w:rFonts w:ascii="Times New Roman" w:hAnsi="Times New Roman" w:cs="Times New Roman"/>
          <w:sz w:val="24"/>
          <w:szCs w:val="24"/>
        </w:rPr>
        <w:t xml:space="preserve">Zimmermann, L. K. (2011). Chronotype and the transition to college life. </w:t>
      </w:r>
      <w:r w:rsidRPr="00FC039C">
        <w:rPr>
          <w:rFonts w:ascii="Times New Roman" w:hAnsi="Times New Roman" w:cs="Times New Roman"/>
          <w:i/>
          <w:iCs/>
          <w:sz w:val="24"/>
          <w:szCs w:val="24"/>
        </w:rPr>
        <w:t>Chronobiology International, 28</w:t>
      </w:r>
      <w:r w:rsidRPr="00FC039C">
        <w:rPr>
          <w:rFonts w:ascii="Times New Roman" w:hAnsi="Times New Roman" w:cs="Times New Roman"/>
          <w:sz w:val="24"/>
          <w:szCs w:val="24"/>
        </w:rPr>
        <w:t xml:space="preserve">(10), 904–910. </w:t>
      </w:r>
      <w:hyperlink r:id="rId51" w:tgtFrame="_new" w:history="1">
        <w:r w:rsidRPr="00FC039C">
          <w:rPr>
            <w:rStyle w:val="Hyperlink"/>
            <w:rFonts w:ascii="Times New Roman" w:hAnsi="Times New Roman" w:cs="Times New Roman"/>
            <w:sz w:val="24"/>
            <w:szCs w:val="24"/>
          </w:rPr>
          <w:t>https://doi.org/10.3109</w:t>
        </w:r>
      </w:hyperlink>
    </w:p>
    <w:p w14:paraId="41247174" w14:textId="77777777" w:rsidR="00BE1766" w:rsidRPr="00D856D9" w:rsidRDefault="00BE1766" w:rsidP="00D856D9">
      <w:pPr>
        <w:spacing w:line="360" w:lineRule="auto"/>
        <w:jc w:val="center"/>
        <w:rPr>
          <w:rFonts w:ascii="Times New Roman" w:hAnsi="Times New Roman" w:cs="Times New Roman"/>
          <w:sz w:val="24"/>
          <w:szCs w:val="24"/>
        </w:rPr>
      </w:pPr>
    </w:p>
    <w:p w14:paraId="69B31B7B" w14:textId="77777777" w:rsidR="00A14C78" w:rsidRDefault="00A14C78" w:rsidP="00D856D9">
      <w:pPr>
        <w:spacing w:line="360" w:lineRule="auto"/>
        <w:jc w:val="center"/>
        <w:rPr>
          <w:rFonts w:ascii="Times New Roman" w:hAnsi="Times New Roman" w:cs="Times New Roman"/>
          <w:sz w:val="24"/>
          <w:szCs w:val="24"/>
        </w:rPr>
      </w:pPr>
    </w:p>
    <w:p w14:paraId="379AC9C8" w14:textId="77777777" w:rsidR="00905AB9" w:rsidRDefault="00905AB9" w:rsidP="00D856D9">
      <w:pPr>
        <w:spacing w:line="360" w:lineRule="auto"/>
        <w:jc w:val="center"/>
        <w:rPr>
          <w:rFonts w:ascii="Times New Roman" w:hAnsi="Times New Roman" w:cs="Times New Roman"/>
          <w:sz w:val="24"/>
          <w:szCs w:val="24"/>
        </w:rPr>
      </w:pPr>
    </w:p>
    <w:p w14:paraId="690484C4" w14:textId="392F6818" w:rsidR="00A14C78" w:rsidRPr="008560D2" w:rsidRDefault="00594F94" w:rsidP="008560D2">
      <w:pPr>
        <w:pStyle w:val="Heading1"/>
        <w:jc w:val="center"/>
        <w:rPr>
          <w:rFonts w:ascii="Times New Roman" w:hAnsi="Times New Roman" w:cs="Times New Roman"/>
          <w:b/>
          <w:bCs/>
          <w:color w:val="auto"/>
          <w:sz w:val="24"/>
          <w:szCs w:val="24"/>
        </w:rPr>
      </w:pPr>
      <w:bookmarkStart w:id="34" w:name="_Toc195261947"/>
      <w:r w:rsidRPr="008560D2">
        <w:rPr>
          <w:rFonts w:ascii="Times New Roman" w:hAnsi="Times New Roman" w:cs="Times New Roman"/>
          <w:b/>
          <w:bCs/>
          <w:color w:val="auto"/>
          <w:sz w:val="24"/>
          <w:szCs w:val="24"/>
        </w:rPr>
        <w:lastRenderedPageBreak/>
        <w:t>Appendices</w:t>
      </w:r>
      <w:bookmarkEnd w:id="34"/>
    </w:p>
    <w:p w14:paraId="42FB3BAD" w14:textId="3EB0EDEF" w:rsidR="00EC10A0" w:rsidRPr="008560D2" w:rsidRDefault="00594F94"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Appendix A</w:t>
      </w:r>
      <w:r w:rsidR="00EC10A0" w:rsidRPr="008560D2">
        <w:rPr>
          <w:rFonts w:ascii="Times New Roman" w:hAnsi="Times New Roman" w:cs="Times New Roman"/>
          <w:b/>
          <w:bCs/>
          <w:sz w:val="24"/>
          <w:szCs w:val="24"/>
        </w:rPr>
        <w:t xml:space="preserve"> - Information Sheet</w:t>
      </w:r>
      <w:r w:rsidR="00EC5E2E" w:rsidRPr="008560D2">
        <w:rPr>
          <w:rFonts w:ascii="Times New Roman" w:hAnsi="Times New Roman" w:cs="Times New Roman"/>
          <w:b/>
          <w:bCs/>
          <w:noProof/>
          <w:sz w:val="24"/>
          <w:szCs w:val="24"/>
        </w:rPr>
        <w:drawing>
          <wp:inline distT="0" distB="0" distL="0" distR="0" wp14:anchorId="24A4BB33" wp14:editId="25733877">
            <wp:extent cx="4608548" cy="3624649"/>
            <wp:effectExtent l="0" t="0" r="1905" b="0"/>
            <wp:docPr id="2727082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8256"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4623485" cy="3636397"/>
                    </a:xfrm>
                    <a:prstGeom prst="rect">
                      <a:avLst/>
                    </a:prstGeom>
                  </pic:spPr>
                </pic:pic>
              </a:graphicData>
            </a:graphic>
          </wp:inline>
        </w:drawing>
      </w:r>
      <w:r w:rsidR="00EC5E2E" w:rsidRPr="008560D2">
        <w:rPr>
          <w:rFonts w:ascii="Times New Roman" w:hAnsi="Times New Roman" w:cs="Times New Roman"/>
          <w:b/>
          <w:bCs/>
          <w:noProof/>
          <w:sz w:val="24"/>
          <w:szCs w:val="24"/>
        </w:rPr>
        <w:drawing>
          <wp:inline distT="0" distB="0" distL="0" distR="0" wp14:anchorId="439C66BF" wp14:editId="2C2B3F23">
            <wp:extent cx="4629575" cy="3657600"/>
            <wp:effectExtent l="0" t="0" r="0" b="0"/>
            <wp:docPr id="391053507" name="Picture 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53507" name="Picture 2" descr="A screenshot of a cell phone&#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653914" cy="3676829"/>
                    </a:xfrm>
                    <a:prstGeom prst="rect">
                      <a:avLst/>
                    </a:prstGeom>
                  </pic:spPr>
                </pic:pic>
              </a:graphicData>
            </a:graphic>
          </wp:inline>
        </w:drawing>
      </w:r>
    </w:p>
    <w:p w14:paraId="5ECA4272" w14:textId="77777777" w:rsidR="00EC5E2E" w:rsidRPr="008560D2" w:rsidRDefault="00EC5E2E" w:rsidP="008560D2">
      <w:pPr>
        <w:spacing w:line="360" w:lineRule="auto"/>
        <w:jc w:val="center"/>
        <w:rPr>
          <w:rFonts w:ascii="Times New Roman" w:hAnsi="Times New Roman" w:cs="Times New Roman"/>
          <w:b/>
          <w:bCs/>
          <w:noProof/>
          <w:sz w:val="24"/>
          <w:szCs w:val="24"/>
        </w:rPr>
      </w:pPr>
    </w:p>
    <w:p w14:paraId="78AD3E92" w14:textId="46518449" w:rsidR="00EC5E2E" w:rsidRPr="008560D2" w:rsidRDefault="009A0193" w:rsidP="008560D2">
      <w:pPr>
        <w:spacing w:line="360" w:lineRule="auto"/>
        <w:jc w:val="center"/>
        <w:rPr>
          <w:rFonts w:ascii="Times New Roman" w:hAnsi="Times New Roman" w:cs="Times New Roman"/>
          <w:b/>
          <w:bCs/>
          <w:noProof/>
          <w:sz w:val="24"/>
          <w:szCs w:val="24"/>
        </w:rPr>
      </w:pPr>
      <w:r w:rsidRPr="008560D2">
        <w:rPr>
          <w:rFonts w:ascii="Times New Roman" w:hAnsi="Times New Roman" w:cs="Times New Roman"/>
          <w:b/>
          <w:bCs/>
          <w:noProof/>
          <w:sz w:val="24"/>
          <w:szCs w:val="24"/>
        </w:rPr>
        <w:lastRenderedPageBreak/>
        <w:drawing>
          <wp:inline distT="0" distB="0" distL="0" distR="0" wp14:anchorId="175A30BD" wp14:editId="17111EA9">
            <wp:extent cx="4728519" cy="1493808"/>
            <wp:effectExtent l="0" t="0" r="0" b="0"/>
            <wp:docPr id="857299262" name="Picture 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99262" name="Picture 3" descr="A white paper with black text&#10;&#10;AI-generated content may be incorrect."/>
                    <pic:cNvPicPr/>
                  </pic:nvPicPr>
                  <pic:blipFill rotWithShape="1">
                    <a:blip r:embed="rId54">
                      <a:extLst>
                        <a:ext uri="{28A0092B-C50C-407E-A947-70E740481C1C}">
                          <a14:useLocalDpi xmlns:a14="http://schemas.microsoft.com/office/drawing/2010/main" val="0"/>
                        </a:ext>
                      </a:extLst>
                    </a:blip>
                    <a:srcRect b="11528"/>
                    <a:stretch/>
                  </pic:blipFill>
                  <pic:spPr bwMode="auto">
                    <a:xfrm>
                      <a:off x="0" y="0"/>
                      <a:ext cx="4759926" cy="1503730"/>
                    </a:xfrm>
                    <a:prstGeom prst="rect">
                      <a:avLst/>
                    </a:prstGeom>
                    <a:ln>
                      <a:noFill/>
                    </a:ln>
                    <a:extLst>
                      <a:ext uri="{53640926-AAD7-44D8-BBD7-CCE9431645EC}">
                        <a14:shadowObscured xmlns:a14="http://schemas.microsoft.com/office/drawing/2010/main"/>
                      </a:ext>
                    </a:extLst>
                  </pic:spPr>
                </pic:pic>
              </a:graphicData>
            </a:graphic>
          </wp:inline>
        </w:drawing>
      </w:r>
      <w:r w:rsidR="00BB4C44" w:rsidRPr="008560D2">
        <w:rPr>
          <w:rFonts w:ascii="Times New Roman" w:hAnsi="Times New Roman" w:cs="Times New Roman"/>
          <w:b/>
          <w:bCs/>
          <w:noProof/>
          <w:sz w:val="24"/>
          <w:szCs w:val="24"/>
        </w:rPr>
        <w:drawing>
          <wp:inline distT="0" distB="0" distL="0" distR="0" wp14:anchorId="404CAF4C" wp14:editId="25FC27B6">
            <wp:extent cx="4697372" cy="2636108"/>
            <wp:effectExtent l="0" t="0" r="8255" b="0"/>
            <wp:docPr id="199931622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16226" name="Picture 5" descr="A screenshot of a computer&#10;&#10;AI-generated content may be incorrect."/>
                    <pic:cNvPicPr/>
                  </pic:nvPicPr>
                  <pic:blipFill rotWithShape="1">
                    <a:blip r:embed="rId55">
                      <a:extLst>
                        <a:ext uri="{28A0092B-C50C-407E-A947-70E740481C1C}">
                          <a14:useLocalDpi xmlns:a14="http://schemas.microsoft.com/office/drawing/2010/main" val="0"/>
                        </a:ext>
                      </a:extLst>
                    </a:blip>
                    <a:srcRect b="10365"/>
                    <a:stretch/>
                  </pic:blipFill>
                  <pic:spPr bwMode="auto">
                    <a:xfrm>
                      <a:off x="0" y="0"/>
                      <a:ext cx="4712812" cy="2644773"/>
                    </a:xfrm>
                    <a:prstGeom prst="rect">
                      <a:avLst/>
                    </a:prstGeom>
                    <a:ln>
                      <a:noFill/>
                    </a:ln>
                    <a:extLst>
                      <a:ext uri="{53640926-AAD7-44D8-BBD7-CCE9431645EC}">
                        <a14:shadowObscured xmlns:a14="http://schemas.microsoft.com/office/drawing/2010/main"/>
                      </a:ext>
                    </a:extLst>
                  </pic:spPr>
                </pic:pic>
              </a:graphicData>
            </a:graphic>
          </wp:inline>
        </w:drawing>
      </w:r>
      <w:r w:rsidRPr="008560D2">
        <w:rPr>
          <w:rFonts w:ascii="Times New Roman" w:hAnsi="Times New Roman" w:cs="Times New Roman"/>
          <w:b/>
          <w:bCs/>
          <w:noProof/>
          <w:sz w:val="24"/>
          <w:szCs w:val="24"/>
        </w:rPr>
        <w:drawing>
          <wp:inline distT="0" distB="0" distL="0" distR="0" wp14:anchorId="33DF0AAA" wp14:editId="50F2BE50">
            <wp:extent cx="4753232" cy="3117565"/>
            <wp:effectExtent l="0" t="0" r="0" b="6985"/>
            <wp:docPr id="1962691201" name="Picture 4" descr="A screenshot of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91201" name="Picture 4" descr="A screenshot of a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779076" cy="3134516"/>
                    </a:xfrm>
                    <a:prstGeom prst="rect">
                      <a:avLst/>
                    </a:prstGeom>
                  </pic:spPr>
                </pic:pic>
              </a:graphicData>
            </a:graphic>
          </wp:inline>
        </w:drawing>
      </w:r>
    </w:p>
    <w:p w14:paraId="607D802F" w14:textId="77777777" w:rsidR="00BB4C44" w:rsidRPr="008560D2" w:rsidRDefault="00BB4C44" w:rsidP="008560D2">
      <w:pPr>
        <w:spacing w:line="360" w:lineRule="auto"/>
        <w:jc w:val="center"/>
        <w:rPr>
          <w:rFonts w:ascii="Times New Roman" w:hAnsi="Times New Roman" w:cs="Times New Roman"/>
          <w:b/>
          <w:bCs/>
          <w:noProof/>
          <w:sz w:val="24"/>
          <w:szCs w:val="24"/>
        </w:rPr>
      </w:pPr>
    </w:p>
    <w:p w14:paraId="4ACE51E0" w14:textId="60A5DDCE" w:rsidR="00BB4C44" w:rsidRPr="008560D2" w:rsidRDefault="009A0193" w:rsidP="008560D2">
      <w:pPr>
        <w:spacing w:line="360" w:lineRule="auto"/>
        <w:jc w:val="center"/>
        <w:rPr>
          <w:rFonts w:ascii="Times New Roman" w:hAnsi="Times New Roman" w:cs="Times New Roman"/>
          <w:b/>
          <w:bCs/>
          <w:noProof/>
          <w:sz w:val="24"/>
          <w:szCs w:val="24"/>
        </w:rPr>
      </w:pPr>
      <w:r w:rsidRPr="008560D2">
        <w:rPr>
          <w:rFonts w:ascii="Times New Roman" w:hAnsi="Times New Roman" w:cs="Times New Roman"/>
          <w:b/>
          <w:bCs/>
          <w:noProof/>
          <w:sz w:val="24"/>
          <w:szCs w:val="24"/>
        </w:rPr>
        <w:lastRenderedPageBreak/>
        <w:drawing>
          <wp:inline distT="0" distB="0" distL="0" distR="0" wp14:anchorId="2BCB1979" wp14:editId="0ADC3B09">
            <wp:extent cx="4431957" cy="3191305"/>
            <wp:effectExtent l="0" t="0" r="6985" b="9525"/>
            <wp:docPr id="198342895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8955" name="Picture 6" descr="A screenshot of a computer&#10;&#10;AI-generated content may be incorrect."/>
                    <pic:cNvPicPr/>
                  </pic:nvPicPr>
                  <pic:blipFill rotWithShape="1">
                    <a:blip r:embed="rId57">
                      <a:extLst>
                        <a:ext uri="{28A0092B-C50C-407E-A947-70E740481C1C}">
                          <a14:useLocalDpi xmlns:a14="http://schemas.microsoft.com/office/drawing/2010/main" val="0"/>
                        </a:ext>
                      </a:extLst>
                    </a:blip>
                    <a:srcRect t="8909"/>
                    <a:stretch/>
                  </pic:blipFill>
                  <pic:spPr bwMode="auto">
                    <a:xfrm>
                      <a:off x="0" y="0"/>
                      <a:ext cx="4455925" cy="3208563"/>
                    </a:xfrm>
                    <a:prstGeom prst="rect">
                      <a:avLst/>
                    </a:prstGeom>
                    <a:ln>
                      <a:noFill/>
                    </a:ln>
                    <a:extLst>
                      <a:ext uri="{53640926-AAD7-44D8-BBD7-CCE9431645EC}">
                        <a14:shadowObscured xmlns:a14="http://schemas.microsoft.com/office/drawing/2010/main"/>
                      </a:ext>
                    </a:extLst>
                  </pic:spPr>
                </pic:pic>
              </a:graphicData>
            </a:graphic>
          </wp:inline>
        </w:drawing>
      </w:r>
      <w:r w:rsidRPr="008560D2">
        <w:rPr>
          <w:rFonts w:ascii="Times New Roman" w:hAnsi="Times New Roman" w:cs="Times New Roman"/>
          <w:b/>
          <w:bCs/>
          <w:noProof/>
          <w:sz w:val="24"/>
          <w:szCs w:val="24"/>
        </w:rPr>
        <w:drawing>
          <wp:inline distT="0" distB="0" distL="0" distR="0" wp14:anchorId="7FCD5B62" wp14:editId="42D1427B">
            <wp:extent cx="4473146" cy="3044376"/>
            <wp:effectExtent l="0" t="0" r="3810" b="3810"/>
            <wp:docPr id="89351692" name="Picture 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1692" name="Picture 7" descr="A screenshot of a documen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4523170" cy="3078422"/>
                    </a:xfrm>
                    <a:prstGeom prst="rect">
                      <a:avLst/>
                    </a:prstGeom>
                  </pic:spPr>
                </pic:pic>
              </a:graphicData>
            </a:graphic>
          </wp:inline>
        </w:drawing>
      </w:r>
      <w:r w:rsidR="00676893" w:rsidRPr="008560D2">
        <w:rPr>
          <w:rFonts w:ascii="Times New Roman" w:hAnsi="Times New Roman" w:cs="Times New Roman"/>
          <w:b/>
          <w:bCs/>
          <w:noProof/>
          <w:sz w:val="24"/>
          <w:szCs w:val="24"/>
        </w:rPr>
        <w:drawing>
          <wp:inline distT="0" distB="0" distL="0" distR="0" wp14:anchorId="563B001A" wp14:editId="425D527E">
            <wp:extent cx="3929449" cy="2411663"/>
            <wp:effectExtent l="0" t="0" r="0" b="8255"/>
            <wp:docPr id="37536678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66782" name="Picture 8" descr="A screenshot of a computer&#10;&#10;AI-generated content may be incorrect."/>
                    <pic:cNvPicPr/>
                  </pic:nvPicPr>
                  <pic:blipFill rotWithShape="1">
                    <a:blip r:embed="rId59">
                      <a:extLst>
                        <a:ext uri="{28A0092B-C50C-407E-A947-70E740481C1C}">
                          <a14:useLocalDpi xmlns:a14="http://schemas.microsoft.com/office/drawing/2010/main" val="0"/>
                        </a:ext>
                      </a:extLst>
                    </a:blip>
                    <a:srcRect t="12320"/>
                    <a:stretch/>
                  </pic:blipFill>
                  <pic:spPr bwMode="auto">
                    <a:xfrm>
                      <a:off x="0" y="0"/>
                      <a:ext cx="3966566" cy="2434443"/>
                    </a:xfrm>
                    <a:prstGeom prst="rect">
                      <a:avLst/>
                    </a:prstGeom>
                    <a:ln>
                      <a:noFill/>
                    </a:ln>
                    <a:extLst>
                      <a:ext uri="{53640926-AAD7-44D8-BBD7-CCE9431645EC}">
                        <a14:shadowObscured xmlns:a14="http://schemas.microsoft.com/office/drawing/2010/main"/>
                      </a:ext>
                    </a:extLst>
                  </pic:spPr>
                </pic:pic>
              </a:graphicData>
            </a:graphic>
          </wp:inline>
        </w:drawing>
      </w:r>
    </w:p>
    <w:p w14:paraId="25F1C867" w14:textId="38D4331B" w:rsidR="009A0193" w:rsidRPr="008560D2" w:rsidRDefault="009A0193" w:rsidP="008560D2">
      <w:pPr>
        <w:spacing w:line="360" w:lineRule="auto"/>
        <w:jc w:val="center"/>
        <w:rPr>
          <w:rFonts w:ascii="Times New Roman" w:hAnsi="Times New Roman" w:cs="Times New Roman"/>
          <w:b/>
          <w:bCs/>
          <w:sz w:val="24"/>
          <w:szCs w:val="24"/>
        </w:rPr>
      </w:pPr>
    </w:p>
    <w:p w14:paraId="176D4427" w14:textId="7F3FCBCE" w:rsidR="00EC10A0"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Appendix B- Consent form</w:t>
      </w:r>
    </w:p>
    <w:p w14:paraId="687034F6" w14:textId="77777777" w:rsidR="00CC098A" w:rsidRPr="008560D2" w:rsidRDefault="0017030C"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7D4E3A18" wp14:editId="47CD0C04">
            <wp:extent cx="4509284" cy="4044167"/>
            <wp:effectExtent l="0" t="0" r="5715" b="0"/>
            <wp:docPr id="811442063" name="Picture 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2063" name="Picture 9" descr="A screenshot of a cell phon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4529844" cy="4062606"/>
                    </a:xfrm>
                    <a:prstGeom prst="rect">
                      <a:avLst/>
                    </a:prstGeom>
                  </pic:spPr>
                </pic:pic>
              </a:graphicData>
            </a:graphic>
          </wp:inline>
        </w:drawing>
      </w:r>
      <w:r w:rsidRPr="008560D2">
        <w:rPr>
          <w:rFonts w:ascii="Times New Roman" w:hAnsi="Times New Roman" w:cs="Times New Roman"/>
          <w:b/>
          <w:bCs/>
          <w:noProof/>
          <w:sz w:val="24"/>
          <w:szCs w:val="24"/>
        </w:rPr>
        <w:drawing>
          <wp:inline distT="0" distB="0" distL="0" distR="0" wp14:anchorId="6A75C320" wp14:editId="2EEE6DE2">
            <wp:extent cx="4471925" cy="1634487"/>
            <wp:effectExtent l="0" t="0" r="5080" b="4445"/>
            <wp:docPr id="400409055" name="Picture 1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9055" name="Picture 10" descr="A white background with black tex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4496181" cy="1643352"/>
                    </a:xfrm>
                    <a:prstGeom prst="rect">
                      <a:avLst/>
                    </a:prstGeom>
                  </pic:spPr>
                </pic:pic>
              </a:graphicData>
            </a:graphic>
          </wp:inline>
        </w:drawing>
      </w:r>
      <w:r w:rsidR="00E3131E" w:rsidRPr="008560D2">
        <w:rPr>
          <w:noProof/>
        </w:rPr>
        <w:drawing>
          <wp:inline distT="0" distB="0" distL="0" distR="0" wp14:anchorId="20DC6DD5" wp14:editId="436E4D49">
            <wp:extent cx="4034515" cy="2186219"/>
            <wp:effectExtent l="0" t="0" r="4445" b="5080"/>
            <wp:docPr id="13592703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9467" cy="2194321"/>
                    </a:xfrm>
                    <a:prstGeom prst="rect">
                      <a:avLst/>
                    </a:prstGeom>
                    <a:noFill/>
                    <a:ln>
                      <a:noFill/>
                    </a:ln>
                  </pic:spPr>
                </pic:pic>
              </a:graphicData>
            </a:graphic>
          </wp:inline>
        </w:drawing>
      </w:r>
    </w:p>
    <w:p w14:paraId="11820453" w14:textId="62486ABC" w:rsidR="0017030C"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lastRenderedPageBreak/>
        <w:t xml:space="preserve">Appendix C- </w:t>
      </w:r>
      <w:r w:rsidR="00AA32B0" w:rsidRPr="008560D2">
        <w:rPr>
          <w:rFonts w:ascii="Times New Roman" w:hAnsi="Times New Roman" w:cs="Times New Roman"/>
          <w:b/>
          <w:bCs/>
          <w:sz w:val="24"/>
          <w:szCs w:val="24"/>
        </w:rPr>
        <w:t>Demographic survey</w:t>
      </w:r>
      <w:r w:rsidR="00615172" w:rsidRPr="008560D2">
        <w:rPr>
          <w:rFonts w:ascii="Times New Roman" w:hAnsi="Times New Roman" w:cs="Times New Roman"/>
          <w:b/>
          <w:bCs/>
          <w:noProof/>
          <w:sz w:val="24"/>
          <w:szCs w:val="24"/>
        </w:rPr>
        <w:drawing>
          <wp:inline distT="0" distB="0" distL="0" distR="0" wp14:anchorId="265DC483" wp14:editId="76489114">
            <wp:extent cx="4149639" cy="3711503"/>
            <wp:effectExtent l="0" t="0" r="3810" b="3810"/>
            <wp:docPr id="566068134" name="Picture 1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8134" name="Picture 11" descr="A white paper with black text&#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4159541" cy="3720359"/>
                    </a:xfrm>
                    <a:prstGeom prst="rect">
                      <a:avLst/>
                    </a:prstGeom>
                  </pic:spPr>
                </pic:pic>
              </a:graphicData>
            </a:graphic>
          </wp:inline>
        </w:drawing>
      </w:r>
      <w:r w:rsidR="00615172" w:rsidRPr="008560D2">
        <w:rPr>
          <w:rFonts w:ascii="Times New Roman" w:hAnsi="Times New Roman" w:cs="Times New Roman"/>
          <w:b/>
          <w:bCs/>
          <w:noProof/>
          <w:sz w:val="24"/>
          <w:szCs w:val="24"/>
        </w:rPr>
        <w:drawing>
          <wp:inline distT="0" distB="0" distL="0" distR="0" wp14:anchorId="0F33A2AA" wp14:editId="4AF40A9B">
            <wp:extent cx="4152231" cy="3153506"/>
            <wp:effectExtent l="0" t="0" r="1270" b="8890"/>
            <wp:docPr id="2081294223" name="Picture 12"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4223" name="Picture 12" descr="A screenshot of a questionnaire&#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4178536" cy="3173484"/>
                    </a:xfrm>
                    <a:prstGeom prst="rect">
                      <a:avLst/>
                    </a:prstGeom>
                  </pic:spPr>
                </pic:pic>
              </a:graphicData>
            </a:graphic>
          </wp:inline>
        </w:drawing>
      </w:r>
    </w:p>
    <w:p w14:paraId="523CFAA6" w14:textId="38121354" w:rsidR="00CC098A" w:rsidRPr="008560D2" w:rsidRDefault="0017030C" w:rsidP="008560D2">
      <w:pPr>
        <w:spacing w:line="360" w:lineRule="auto"/>
        <w:jc w:val="center"/>
        <w:rPr>
          <w:rFonts w:ascii="Times New Roman" w:hAnsi="Times New Roman" w:cs="Times New Roman"/>
          <w:b/>
          <w:bCs/>
          <w:noProof/>
          <w:sz w:val="24"/>
          <w:szCs w:val="24"/>
        </w:rPr>
      </w:pPr>
      <w:r w:rsidRPr="008560D2">
        <w:rPr>
          <w:rFonts w:ascii="Times New Roman" w:hAnsi="Times New Roman" w:cs="Times New Roman"/>
          <w:b/>
          <w:bCs/>
          <w:noProof/>
          <w:sz w:val="24"/>
          <w:szCs w:val="24"/>
        </w:rPr>
        <w:lastRenderedPageBreak/>
        <w:drawing>
          <wp:inline distT="0" distB="0" distL="0" distR="0" wp14:anchorId="6EF0ABA9" wp14:editId="37419FC1">
            <wp:extent cx="3588848" cy="3297000"/>
            <wp:effectExtent l="0" t="0" r="0" b="0"/>
            <wp:docPr id="1714768860" name="Picture 13"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8860" name="Picture 13" descr="A screenshot of a survey&#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3604256" cy="3311155"/>
                    </a:xfrm>
                    <a:prstGeom prst="rect">
                      <a:avLst/>
                    </a:prstGeom>
                  </pic:spPr>
                </pic:pic>
              </a:graphicData>
            </a:graphic>
          </wp:inline>
        </w:drawing>
      </w:r>
    </w:p>
    <w:p w14:paraId="68285A26" w14:textId="36D2DB89" w:rsidR="0017030C" w:rsidRPr="008560D2" w:rsidRDefault="0017030C"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61043857" wp14:editId="1837FC32">
            <wp:extent cx="2454876" cy="1203325"/>
            <wp:effectExtent l="0" t="0" r="3175" b="0"/>
            <wp:docPr id="999438172" name="Picture 1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38172" name="Picture 14" descr="A white background with black text&#10;&#10;AI-generated content may be incorrect."/>
                    <pic:cNvPicPr/>
                  </pic:nvPicPr>
                  <pic:blipFill rotWithShape="1">
                    <a:blip r:embed="rId66">
                      <a:extLst>
                        <a:ext uri="{28A0092B-C50C-407E-A947-70E740481C1C}">
                          <a14:useLocalDpi xmlns:a14="http://schemas.microsoft.com/office/drawing/2010/main" val="0"/>
                        </a:ext>
                      </a:extLst>
                    </a:blip>
                    <a:srcRect r="28916"/>
                    <a:stretch/>
                  </pic:blipFill>
                  <pic:spPr bwMode="auto">
                    <a:xfrm>
                      <a:off x="0" y="0"/>
                      <a:ext cx="2502204" cy="1226524"/>
                    </a:xfrm>
                    <a:prstGeom prst="rect">
                      <a:avLst/>
                    </a:prstGeom>
                    <a:ln>
                      <a:noFill/>
                    </a:ln>
                    <a:extLst>
                      <a:ext uri="{53640926-AAD7-44D8-BBD7-CCE9431645EC}">
                        <a14:shadowObscured xmlns:a14="http://schemas.microsoft.com/office/drawing/2010/main"/>
                      </a:ext>
                    </a:extLst>
                  </pic:spPr>
                </pic:pic>
              </a:graphicData>
            </a:graphic>
          </wp:inline>
        </w:drawing>
      </w:r>
    </w:p>
    <w:p w14:paraId="142C55E4" w14:textId="6211BEF8" w:rsidR="00EC10A0"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 xml:space="preserve">Appendix D- </w:t>
      </w:r>
      <w:r w:rsidR="009C5BDF" w:rsidRPr="008560D2">
        <w:rPr>
          <w:rFonts w:ascii="Times New Roman" w:hAnsi="Times New Roman" w:cs="Times New Roman"/>
          <w:b/>
          <w:bCs/>
          <w:sz w:val="24"/>
          <w:szCs w:val="24"/>
        </w:rPr>
        <w:t xml:space="preserve">Debrief document </w:t>
      </w:r>
      <w:r w:rsidR="00CC098A" w:rsidRPr="008560D2">
        <w:rPr>
          <w:rFonts w:ascii="Times New Roman" w:hAnsi="Times New Roman" w:cs="Times New Roman"/>
          <w:b/>
          <w:bCs/>
          <w:noProof/>
          <w:sz w:val="24"/>
          <w:szCs w:val="24"/>
        </w:rPr>
        <w:drawing>
          <wp:inline distT="0" distB="0" distL="0" distR="0" wp14:anchorId="7690B52F" wp14:editId="2883CDC7">
            <wp:extent cx="4363393" cy="3636322"/>
            <wp:effectExtent l="0" t="0" r="0" b="2540"/>
            <wp:docPr id="132668452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4521" name="Picture 16" descr="A screenshot of a comput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4376886" cy="3647567"/>
                    </a:xfrm>
                    <a:prstGeom prst="rect">
                      <a:avLst/>
                    </a:prstGeom>
                  </pic:spPr>
                </pic:pic>
              </a:graphicData>
            </a:graphic>
          </wp:inline>
        </w:drawing>
      </w:r>
    </w:p>
    <w:p w14:paraId="092B0F55" w14:textId="5BB2EB60" w:rsidR="00CC098A" w:rsidRPr="008560D2" w:rsidRDefault="00CC098A" w:rsidP="008560D2">
      <w:pPr>
        <w:spacing w:line="360" w:lineRule="auto"/>
        <w:jc w:val="center"/>
        <w:rPr>
          <w:rFonts w:ascii="Times New Roman" w:hAnsi="Times New Roman" w:cs="Times New Roman"/>
          <w:b/>
          <w:bCs/>
          <w:noProof/>
          <w:sz w:val="24"/>
          <w:szCs w:val="24"/>
        </w:rPr>
      </w:pPr>
      <w:r w:rsidRPr="008560D2">
        <w:rPr>
          <w:rFonts w:ascii="Times New Roman" w:hAnsi="Times New Roman" w:cs="Times New Roman"/>
          <w:b/>
          <w:bCs/>
          <w:noProof/>
          <w:sz w:val="24"/>
          <w:szCs w:val="24"/>
        </w:rPr>
        <w:lastRenderedPageBreak/>
        <w:drawing>
          <wp:inline distT="0" distB="0" distL="0" distR="0" wp14:anchorId="79FCBB41" wp14:editId="6FA8B6B4">
            <wp:extent cx="4660591" cy="1624959"/>
            <wp:effectExtent l="0" t="0" r="6985" b="0"/>
            <wp:docPr id="209089017" name="Picture 17"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9017" name="Picture 17" descr="A close-up of a message&#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4677712" cy="1630928"/>
                    </a:xfrm>
                    <a:prstGeom prst="rect">
                      <a:avLst/>
                    </a:prstGeom>
                  </pic:spPr>
                </pic:pic>
              </a:graphicData>
            </a:graphic>
          </wp:inline>
        </w:drawing>
      </w:r>
      <w:r w:rsidRPr="008560D2">
        <w:rPr>
          <w:rFonts w:ascii="Times New Roman" w:hAnsi="Times New Roman" w:cs="Times New Roman"/>
          <w:b/>
          <w:bCs/>
          <w:noProof/>
          <w:sz w:val="24"/>
          <w:szCs w:val="24"/>
        </w:rPr>
        <w:drawing>
          <wp:inline distT="0" distB="0" distL="0" distR="0" wp14:anchorId="4AA037B5" wp14:editId="7F85FA0F">
            <wp:extent cx="4718079" cy="3644523"/>
            <wp:effectExtent l="0" t="0" r="6350" b="0"/>
            <wp:docPr id="1050807145"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07145" name="Picture 18" descr="A screenshot of a computer&#10;&#10;AI-generated content may be incorrect."/>
                    <pic:cNvPicPr/>
                  </pic:nvPicPr>
                  <pic:blipFill rotWithShape="1">
                    <a:blip r:embed="rId69">
                      <a:extLst>
                        <a:ext uri="{28A0092B-C50C-407E-A947-70E740481C1C}">
                          <a14:useLocalDpi xmlns:a14="http://schemas.microsoft.com/office/drawing/2010/main" val="0"/>
                        </a:ext>
                      </a:extLst>
                    </a:blip>
                    <a:srcRect t="7726"/>
                    <a:stretch/>
                  </pic:blipFill>
                  <pic:spPr bwMode="auto">
                    <a:xfrm>
                      <a:off x="0" y="0"/>
                      <a:ext cx="4733214" cy="3656214"/>
                    </a:xfrm>
                    <a:prstGeom prst="rect">
                      <a:avLst/>
                    </a:prstGeom>
                    <a:ln>
                      <a:noFill/>
                    </a:ln>
                    <a:extLst>
                      <a:ext uri="{53640926-AAD7-44D8-BBD7-CCE9431645EC}">
                        <a14:shadowObscured xmlns:a14="http://schemas.microsoft.com/office/drawing/2010/main"/>
                      </a:ext>
                    </a:extLst>
                  </pic:spPr>
                </pic:pic>
              </a:graphicData>
            </a:graphic>
          </wp:inline>
        </w:drawing>
      </w:r>
    </w:p>
    <w:p w14:paraId="13B0E063" w14:textId="13E1278D" w:rsidR="0017030C" w:rsidRPr="008560D2" w:rsidRDefault="00CC098A"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1A498FBC" wp14:editId="5322DBD1">
            <wp:extent cx="4471121" cy="2886464"/>
            <wp:effectExtent l="0" t="0" r="5715" b="9525"/>
            <wp:docPr id="919588978"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88978" name="Picture 19" descr="A screenshot of a computer&#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4477178" cy="2890375"/>
                    </a:xfrm>
                    <a:prstGeom prst="rect">
                      <a:avLst/>
                    </a:prstGeom>
                  </pic:spPr>
                </pic:pic>
              </a:graphicData>
            </a:graphic>
          </wp:inline>
        </w:drawing>
      </w:r>
    </w:p>
    <w:p w14:paraId="6EC48CF6" w14:textId="77777777" w:rsidR="00CC098A" w:rsidRPr="008560D2" w:rsidRDefault="00CC098A" w:rsidP="008560D2">
      <w:pPr>
        <w:spacing w:line="360" w:lineRule="auto"/>
        <w:jc w:val="center"/>
        <w:rPr>
          <w:rFonts w:ascii="Times New Roman" w:hAnsi="Times New Roman" w:cs="Times New Roman"/>
          <w:b/>
          <w:bCs/>
          <w:sz w:val="24"/>
          <w:szCs w:val="24"/>
        </w:rPr>
      </w:pPr>
    </w:p>
    <w:p w14:paraId="617B5849" w14:textId="6380CFE0" w:rsidR="0026086B" w:rsidRPr="008560D2" w:rsidRDefault="00EC10A0" w:rsidP="008560D2">
      <w:pPr>
        <w:spacing w:line="360" w:lineRule="auto"/>
        <w:jc w:val="center"/>
        <w:rPr>
          <w:rFonts w:ascii="Times New Roman" w:hAnsi="Times New Roman" w:cs="Times New Roman"/>
          <w:b/>
          <w:bCs/>
          <w:noProof/>
          <w:sz w:val="24"/>
          <w:szCs w:val="24"/>
        </w:rPr>
      </w:pPr>
      <w:r w:rsidRPr="008560D2">
        <w:rPr>
          <w:rFonts w:ascii="Times New Roman" w:hAnsi="Times New Roman" w:cs="Times New Roman"/>
          <w:b/>
          <w:bCs/>
          <w:sz w:val="24"/>
          <w:szCs w:val="24"/>
        </w:rPr>
        <w:lastRenderedPageBreak/>
        <w:t>Appendix E-</w:t>
      </w:r>
      <w:r w:rsidR="00AA32B0" w:rsidRPr="008560D2">
        <w:rPr>
          <w:rFonts w:ascii="Times New Roman" w:hAnsi="Times New Roman" w:cs="Times New Roman"/>
          <w:b/>
          <w:bCs/>
          <w:sz w:val="24"/>
          <w:szCs w:val="24"/>
        </w:rPr>
        <w:t xml:space="preserve"> The Morningness-Eveningness Questionnaire (MEQ) </w:t>
      </w:r>
      <w:r w:rsidR="0026086B" w:rsidRPr="008560D2">
        <w:rPr>
          <w:rFonts w:ascii="Times New Roman" w:hAnsi="Times New Roman" w:cs="Times New Roman"/>
          <w:b/>
          <w:bCs/>
          <w:noProof/>
          <w:sz w:val="24"/>
          <w:szCs w:val="24"/>
        </w:rPr>
        <w:drawing>
          <wp:inline distT="0" distB="0" distL="0" distR="0" wp14:anchorId="5FB3AF25" wp14:editId="2567121E">
            <wp:extent cx="4038504" cy="4206290"/>
            <wp:effectExtent l="0" t="0" r="635" b="3810"/>
            <wp:docPr id="855249434" name="Picture 21" descr="A questionnaire with a list of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49434" name="Picture 21" descr="A questionnaire with a list of time&#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4052063" cy="4220412"/>
                    </a:xfrm>
                    <a:prstGeom prst="rect">
                      <a:avLst/>
                    </a:prstGeom>
                  </pic:spPr>
                </pic:pic>
              </a:graphicData>
            </a:graphic>
          </wp:inline>
        </w:drawing>
      </w:r>
      <w:r w:rsidR="0026086B" w:rsidRPr="008560D2">
        <w:rPr>
          <w:rFonts w:ascii="Times New Roman" w:hAnsi="Times New Roman" w:cs="Times New Roman"/>
          <w:b/>
          <w:bCs/>
          <w:noProof/>
          <w:sz w:val="24"/>
          <w:szCs w:val="24"/>
        </w:rPr>
        <w:drawing>
          <wp:inline distT="0" distB="0" distL="0" distR="0" wp14:anchorId="00CBD571" wp14:editId="6FB7516C">
            <wp:extent cx="3707027" cy="4076661"/>
            <wp:effectExtent l="0" t="0" r="8255" b="635"/>
            <wp:docPr id="1115764576" name="Picture 22" descr="A questionnaire with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64576" name="Picture 22" descr="A questionnaire with a few words&#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3709048" cy="4078883"/>
                    </a:xfrm>
                    <a:prstGeom prst="rect">
                      <a:avLst/>
                    </a:prstGeom>
                  </pic:spPr>
                </pic:pic>
              </a:graphicData>
            </a:graphic>
          </wp:inline>
        </w:drawing>
      </w:r>
    </w:p>
    <w:p w14:paraId="2C234F4A" w14:textId="0F0F3533" w:rsidR="00EC10A0" w:rsidRPr="008560D2" w:rsidRDefault="00EC10A0" w:rsidP="008560D2">
      <w:pPr>
        <w:spacing w:line="360" w:lineRule="auto"/>
        <w:jc w:val="center"/>
        <w:rPr>
          <w:rFonts w:ascii="Times New Roman" w:hAnsi="Times New Roman" w:cs="Times New Roman"/>
          <w:b/>
          <w:bCs/>
          <w:sz w:val="24"/>
          <w:szCs w:val="24"/>
        </w:rPr>
      </w:pPr>
    </w:p>
    <w:p w14:paraId="412A8594" w14:textId="2449F7F5" w:rsidR="007F7DE8" w:rsidRPr="008560D2" w:rsidRDefault="00CC098A"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290980D1" wp14:editId="08B06480">
            <wp:extent cx="4131022" cy="4507693"/>
            <wp:effectExtent l="0" t="0" r="3175" b="7620"/>
            <wp:docPr id="58682163" name="Picture 23" descr="A questionnair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2163" name="Picture 23" descr="A questionnaire with text and numbers&#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137177" cy="4514409"/>
                    </a:xfrm>
                    <a:prstGeom prst="rect">
                      <a:avLst/>
                    </a:prstGeom>
                  </pic:spPr>
                </pic:pic>
              </a:graphicData>
            </a:graphic>
          </wp:inline>
        </w:drawing>
      </w:r>
    </w:p>
    <w:p w14:paraId="7D089118" w14:textId="77777777" w:rsidR="003859D4" w:rsidRPr="008560D2" w:rsidRDefault="003859D4"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668CDE76" wp14:editId="2B7DA6C4">
            <wp:extent cx="3835091" cy="3473649"/>
            <wp:effectExtent l="0" t="0" r="0" b="0"/>
            <wp:docPr id="1679881953" name="Picture 20"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81953" name="Picture 20" descr="A screenshot of a document&#10;&#10;AI-generated content may be incorrect."/>
                    <pic:cNvPicPr/>
                  </pic:nvPicPr>
                  <pic:blipFill rotWithShape="1">
                    <a:blip r:embed="rId74">
                      <a:extLst>
                        <a:ext uri="{28A0092B-C50C-407E-A947-70E740481C1C}">
                          <a14:useLocalDpi xmlns:a14="http://schemas.microsoft.com/office/drawing/2010/main" val="0"/>
                        </a:ext>
                      </a:extLst>
                    </a:blip>
                    <a:srcRect t="2076" b="6773"/>
                    <a:stretch/>
                  </pic:blipFill>
                  <pic:spPr bwMode="auto">
                    <a:xfrm>
                      <a:off x="0" y="0"/>
                      <a:ext cx="3847736" cy="3485102"/>
                    </a:xfrm>
                    <a:prstGeom prst="rect">
                      <a:avLst/>
                    </a:prstGeom>
                    <a:ln>
                      <a:noFill/>
                    </a:ln>
                    <a:extLst>
                      <a:ext uri="{53640926-AAD7-44D8-BBD7-CCE9431645EC}">
                        <a14:shadowObscured xmlns:a14="http://schemas.microsoft.com/office/drawing/2010/main"/>
                      </a:ext>
                    </a:extLst>
                  </pic:spPr>
                </pic:pic>
              </a:graphicData>
            </a:graphic>
          </wp:inline>
        </w:drawing>
      </w:r>
    </w:p>
    <w:p w14:paraId="3F5BF557" w14:textId="243BC466" w:rsidR="00EC10A0"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lastRenderedPageBreak/>
        <w:t>Appendix F-</w:t>
      </w:r>
      <w:r w:rsidR="00AA32B0" w:rsidRPr="008560D2">
        <w:rPr>
          <w:rFonts w:ascii="Times New Roman" w:hAnsi="Times New Roman" w:cs="Times New Roman"/>
          <w:b/>
          <w:bCs/>
          <w:sz w:val="24"/>
          <w:szCs w:val="24"/>
        </w:rPr>
        <w:t xml:space="preserve"> The Satisfaction with Life Scale (SWLS</w:t>
      </w:r>
      <w:r w:rsidR="000B7C31" w:rsidRPr="008560D2">
        <w:rPr>
          <w:rFonts w:ascii="Times New Roman" w:hAnsi="Times New Roman" w:cs="Times New Roman"/>
          <w:b/>
          <w:bCs/>
          <w:sz w:val="24"/>
          <w:szCs w:val="24"/>
        </w:rPr>
        <w:t>)</w:t>
      </w:r>
    </w:p>
    <w:p w14:paraId="11FBFE2D" w14:textId="7D6898F8" w:rsidR="003859D4" w:rsidRPr="008560D2" w:rsidRDefault="00E36413"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30C14FCA" wp14:editId="66BC66A2">
            <wp:extent cx="5731510" cy="5008245"/>
            <wp:effectExtent l="0" t="0" r="2540" b="1905"/>
            <wp:docPr id="1200672605" name="Picture 2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72605" name="Picture 24" descr="A paper with text on it&#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5731510" cy="5008245"/>
                    </a:xfrm>
                    <a:prstGeom prst="rect">
                      <a:avLst/>
                    </a:prstGeom>
                  </pic:spPr>
                </pic:pic>
              </a:graphicData>
            </a:graphic>
          </wp:inline>
        </w:drawing>
      </w:r>
    </w:p>
    <w:p w14:paraId="2A2ACF80" w14:textId="20747F30" w:rsidR="003F1E63" w:rsidRPr="008560D2" w:rsidRDefault="00985FBB"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 xml:space="preserve">Appendix G- QR Code and link to Microsoft </w:t>
      </w:r>
      <w:r w:rsidR="003F1E63" w:rsidRPr="008560D2">
        <w:rPr>
          <w:rFonts w:ascii="Times New Roman" w:hAnsi="Times New Roman" w:cs="Times New Roman"/>
          <w:b/>
          <w:bCs/>
          <w:sz w:val="24"/>
          <w:szCs w:val="24"/>
        </w:rPr>
        <w:t>Forms</w:t>
      </w:r>
      <w:r w:rsidRPr="008560D2">
        <w:rPr>
          <w:rFonts w:ascii="Times New Roman" w:hAnsi="Times New Roman" w:cs="Times New Roman"/>
          <w:b/>
          <w:bCs/>
          <w:sz w:val="24"/>
          <w:szCs w:val="24"/>
        </w:rPr>
        <w:t xml:space="preserve"> survey</w:t>
      </w:r>
    </w:p>
    <w:p w14:paraId="34ED7360" w14:textId="5DD81FF6" w:rsidR="00985FBB" w:rsidRPr="008560D2" w:rsidRDefault="0061467E"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2AB7EE8D" wp14:editId="0CFDE090">
            <wp:extent cx="2265405" cy="2214880"/>
            <wp:effectExtent l="0" t="0" r="1905" b="0"/>
            <wp:docPr id="338435985" name="Picture 2" descr="A qr code on a colorful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35985" name="Picture 2" descr="A qr code on a colorful background&#10;&#10;AI-generated content may be incorrec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885" t="5884" r="4185" b="6192"/>
                    <a:stretch/>
                  </pic:blipFill>
                  <pic:spPr bwMode="auto">
                    <a:xfrm>
                      <a:off x="0" y="0"/>
                      <a:ext cx="2273235" cy="2222535"/>
                    </a:xfrm>
                    <a:prstGeom prst="rect">
                      <a:avLst/>
                    </a:prstGeom>
                    <a:noFill/>
                    <a:ln>
                      <a:noFill/>
                    </a:ln>
                    <a:extLst>
                      <a:ext uri="{53640926-AAD7-44D8-BBD7-CCE9431645EC}">
                        <a14:shadowObscured xmlns:a14="http://schemas.microsoft.com/office/drawing/2010/main"/>
                      </a:ext>
                    </a:extLst>
                  </pic:spPr>
                </pic:pic>
              </a:graphicData>
            </a:graphic>
          </wp:inline>
        </w:drawing>
      </w:r>
      <w:hyperlink r:id="rId77" w:history="1">
        <w:r w:rsidR="003F1E63" w:rsidRPr="008560D2">
          <w:rPr>
            <w:rStyle w:val="Hyperlink"/>
            <w:rFonts w:ascii="Times New Roman" w:hAnsi="Times New Roman" w:cs="Times New Roman"/>
            <w:b/>
            <w:bCs/>
            <w:sz w:val="24"/>
            <w:szCs w:val="24"/>
          </w:rPr>
          <w:t>https://forms.office.com/Pages/ResponsePage.aspx?id=e5V92hEVQkqy9Xj4R_jIeqYAaKjzNipCn0y5bWR3v61UMEdJU05KTkNTMFYyT0JCQktPRklRUzhSMi4u</w:t>
        </w:r>
      </w:hyperlink>
    </w:p>
    <w:p w14:paraId="342D6D30" w14:textId="20C940E2" w:rsidR="00EC10A0"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lastRenderedPageBreak/>
        <w:t xml:space="preserve">Appendix </w:t>
      </w:r>
      <w:r w:rsidR="00985FBB" w:rsidRPr="008560D2">
        <w:rPr>
          <w:rFonts w:ascii="Times New Roman" w:hAnsi="Times New Roman" w:cs="Times New Roman"/>
          <w:b/>
          <w:bCs/>
          <w:sz w:val="24"/>
          <w:szCs w:val="24"/>
        </w:rPr>
        <w:t>H</w:t>
      </w:r>
      <w:r w:rsidRPr="008560D2">
        <w:rPr>
          <w:rFonts w:ascii="Times New Roman" w:hAnsi="Times New Roman" w:cs="Times New Roman"/>
          <w:b/>
          <w:bCs/>
          <w:sz w:val="24"/>
          <w:szCs w:val="24"/>
        </w:rPr>
        <w:t>-</w:t>
      </w:r>
      <w:r w:rsidR="00AA32B0" w:rsidRPr="008560D2">
        <w:rPr>
          <w:rFonts w:ascii="Times New Roman" w:hAnsi="Times New Roman" w:cs="Times New Roman"/>
          <w:b/>
          <w:bCs/>
          <w:sz w:val="24"/>
          <w:szCs w:val="24"/>
        </w:rPr>
        <w:t xml:space="preserve"> </w:t>
      </w:r>
      <w:r w:rsidR="00DA488A" w:rsidRPr="008560D2">
        <w:rPr>
          <w:rFonts w:ascii="Times New Roman" w:hAnsi="Times New Roman" w:cs="Times New Roman"/>
          <w:b/>
          <w:bCs/>
          <w:sz w:val="24"/>
          <w:szCs w:val="24"/>
        </w:rPr>
        <w:t xml:space="preserve">Two-Way ANOVA </w:t>
      </w:r>
      <w:r w:rsidR="00A019B3" w:rsidRPr="008560D2">
        <w:rPr>
          <w:rFonts w:ascii="Times New Roman" w:hAnsi="Times New Roman" w:cs="Times New Roman"/>
          <w:b/>
          <w:bCs/>
          <w:sz w:val="24"/>
          <w:szCs w:val="24"/>
        </w:rPr>
        <w:t>SPSS Output</w:t>
      </w:r>
      <w:r w:rsidR="008560D2">
        <w:rPr>
          <w:rFonts w:ascii="Times New Roman" w:hAnsi="Times New Roman" w:cs="Times New Roman"/>
          <w:b/>
          <w:bCs/>
          <w:sz w:val="24"/>
          <w:szCs w:val="24"/>
        </w:rPr>
        <w:t>s</w:t>
      </w:r>
    </w:p>
    <w:p w14:paraId="7A8B81C2" w14:textId="4D7B7A63" w:rsidR="008560D2" w:rsidRPr="008560D2" w:rsidRDefault="008560D2" w:rsidP="008560D2">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6CB7CCE" wp14:editId="540E8E71">
            <wp:extent cx="3295650" cy="1466850"/>
            <wp:effectExtent l="0" t="0" r="0" b="0"/>
            <wp:docPr id="102723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pic:spPr>
                </pic:pic>
              </a:graphicData>
            </a:graphic>
          </wp:inline>
        </w:drawing>
      </w:r>
    </w:p>
    <w:p w14:paraId="5C0B3078" w14:textId="23481D25" w:rsidR="008560D2" w:rsidRDefault="008560D2" w:rsidP="008560D2">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810D61" wp14:editId="5DD08340">
            <wp:extent cx="4038600" cy="2981325"/>
            <wp:effectExtent l="0" t="0" r="0" b="9525"/>
            <wp:docPr id="1438883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38600" cy="2981325"/>
                    </a:xfrm>
                    <a:prstGeom prst="rect">
                      <a:avLst/>
                    </a:prstGeom>
                    <a:noFill/>
                  </pic:spPr>
                </pic:pic>
              </a:graphicData>
            </a:graphic>
          </wp:inline>
        </w:drawing>
      </w:r>
    </w:p>
    <w:p w14:paraId="6B48C45E" w14:textId="17CE2FC4" w:rsidR="00A019B3" w:rsidRPr="008560D2" w:rsidRDefault="00B03375"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2A64626F" wp14:editId="3447E679">
            <wp:extent cx="5724525" cy="2562225"/>
            <wp:effectExtent l="0" t="0" r="9525" b="9525"/>
            <wp:docPr id="7680949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pic:spPr>
                </pic:pic>
              </a:graphicData>
            </a:graphic>
          </wp:inline>
        </w:drawing>
      </w:r>
    </w:p>
    <w:p w14:paraId="34A2A112" w14:textId="77777777" w:rsidR="003F1E63" w:rsidRPr="008560D2" w:rsidRDefault="003F1E63" w:rsidP="008560D2">
      <w:pPr>
        <w:spacing w:line="360" w:lineRule="auto"/>
        <w:jc w:val="center"/>
        <w:rPr>
          <w:rFonts w:ascii="Times New Roman" w:hAnsi="Times New Roman" w:cs="Times New Roman"/>
          <w:b/>
          <w:bCs/>
          <w:sz w:val="24"/>
          <w:szCs w:val="24"/>
        </w:rPr>
      </w:pPr>
    </w:p>
    <w:p w14:paraId="5B7D227C" w14:textId="77777777" w:rsidR="008560D2" w:rsidRDefault="008560D2" w:rsidP="008560D2">
      <w:pPr>
        <w:spacing w:line="360" w:lineRule="auto"/>
        <w:jc w:val="center"/>
        <w:rPr>
          <w:rFonts w:ascii="Times New Roman" w:hAnsi="Times New Roman" w:cs="Times New Roman"/>
          <w:b/>
          <w:bCs/>
          <w:sz w:val="24"/>
          <w:szCs w:val="24"/>
        </w:rPr>
      </w:pPr>
    </w:p>
    <w:p w14:paraId="1EF5CBC0" w14:textId="21EB5087" w:rsidR="00EC10A0"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lastRenderedPageBreak/>
        <w:t xml:space="preserve">Appendix </w:t>
      </w:r>
      <w:r w:rsidR="00985FBB" w:rsidRPr="008560D2">
        <w:rPr>
          <w:rFonts w:ascii="Times New Roman" w:hAnsi="Times New Roman" w:cs="Times New Roman"/>
          <w:b/>
          <w:bCs/>
          <w:sz w:val="24"/>
          <w:szCs w:val="24"/>
        </w:rPr>
        <w:t>I</w:t>
      </w:r>
      <w:r w:rsidRPr="008560D2">
        <w:rPr>
          <w:rFonts w:ascii="Times New Roman" w:hAnsi="Times New Roman" w:cs="Times New Roman"/>
          <w:b/>
          <w:bCs/>
          <w:sz w:val="24"/>
          <w:szCs w:val="24"/>
        </w:rPr>
        <w:t>-</w:t>
      </w:r>
      <w:r w:rsidR="00EE328B" w:rsidRPr="008560D2">
        <w:rPr>
          <w:rFonts w:ascii="Times New Roman" w:hAnsi="Times New Roman" w:cs="Times New Roman"/>
          <w:b/>
          <w:bCs/>
          <w:sz w:val="24"/>
          <w:szCs w:val="24"/>
        </w:rPr>
        <w:t xml:space="preserve"> Levene’s Test of Equality of Error Variances</w:t>
      </w:r>
    </w:p>
    <w:p w14:paraId="2C9F7553" w14:textId="33D257FA" w:rsidR="00C43ADE" w:rsidRPr="008560D2" w:rsidRDefault="008C7D5D"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3C146634" wp14:editId="6E2C47FB">
            <wp:extent cx="5191125" cy="2257425"/>
            <wp:effectExtent l="0" t="0" r="9525" b="9525"/>
            <wp:docPr id="8896999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91125" cy="2257425"/>
                    </a:xfrm>
                    <a:prstGeom prst="rect">
                      <a:avLst/>
                    </a:prstGeom>
                    <a:noFill/>
                  </pic:spPr>
                </pic:pic>
              </a:graphicData>
            </a:graphic>
          </wp:inline>
        </w:drawing>
      </w:r>
    </w:p>
    <w:p w14:paraId="39D324FC" w14:textId="3CF86862" w:rsidR="00EC10A0" w:rsidRPr="008560D2" w:rsidRDefault="00EC10A0"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 xml:space="preserve">Appendix </w:t>
      </w:r>
      <w:r w:rsidR="00985FBB" w:rsidRPr="008560D2">
        <w:rPr>
          <w:rFonts w:ascii="Times New Roman" w:hAnsi="Times New Roman" w:cs="Times New Roman"/>
          <w:b/>
          <w:bCs/>
          <w:sz w:val="24"/>
          <w:szCs w:val="24"/>
        </w:rPr>
        <w:t>J</w:t>
      </w:r>
      <w:r w:rsidRPr="008560D2">
        <w:rPr>
          <w:rFonts w:ascii="Times New Roman" w:hAnsi="Times New Roman" w:cs="Times New Roman"/>
          <w:b/>
          <w:bCs/>
          <w:sz w:val="24"/>
          <w:szCs w:val="24"/>
        </w:rPr>
        <w:t>-</w:t>
      </w:r>
      <w:r w:rsidR="00985FBB" w:rsidRPr="008560D2">
        <w:rPr>
          <w:rFonts w:ascii="Times New Roman" w:hAnsi="Times New Roman" w:cs="Times New Roman"/>
          <w:b/>
          <w:bCs/>
          <w:sz w:val="24"/>
          <w:szCs w:val="24"/>
        </w:rPr>
        <w:t xml:space="preserve"> Normality </w:t>
      </w:r>
      <w:r w:rsidR="00D777C8" w:rsidRPr="008560D2">
        <w:rPr>
          <w:rFonts w:ascii="Times New Roman" w:hAnsi="Times New Roman" w:cs="Times New Roman"/>
          <w:b/>
          <w:bCs/>
          <w:sz w:val="24"/>
          <w:szCs w:val="24"/>
        </w:rPr>
        <w:t>Tests for Chronotype and Gender</w:t>
      </w:r>
    </w:p>
    <w:p w14:paraId="3F565F98" w14:textId="00E4AEEC" w:rsidR="003F1E63" w:rsidRPr="008560D2" w:rsidRDefault="00277F18"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105DAA33" wp14:editId="495FF271">
            <wp:extent cx="5905500" cy="1695450"/>
            <wp:effectExtent l="0" t="0" r="0" b="0"/>
            <wp:docPr id="438267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0" cy="1695450"/>
                    </a:xfrm>
                    <a:prstGeom prst="rect">
                      <a:avLst/>
                    </a:prstGeom>
                    <a:noFill/>
                  </pic:spPr>
                </pic:pic>
              </a:graphicData>
            </a:graphic>
          </wp:inline>
        </w:drawing>
      </w:r>
    </w:p>
    <w:p w14:paraId="229D70D2" w14:textId="798530BA" w:rsidR="003F1E63" w:rsidRPr="008560D2" w:rsidRDefault="00993DB3"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387FC6E5" wp14:editId="2FF8DEB9">
            <wp:extent cx="5172075" cy="1276350"/>
            <wp:effectExtent l="0" t="0" r="9525" b="0"/>
            <wp:docPr id="2002969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2075" cy="1276350"/>
                    </a:xfrm>
                    <a:prstGeom prst="rect">
                      <a:avLst/>
                    </a:prstGeom>
                    <a:noFill/>
                  </pic:spPr>
                </pic:pic>
              </a:graphicData>
            </a:graphic>
          </wp:inline>
        </w:drawing>
      </w:r>
    </w:p>
    <w:p w14:paraId="2AA06507" w14:textId="77777777" w:rsidR="008560D2" w:rsidRDefault="008560D2" w:rsidP="008560D2">
      <w:pPr>
        <w:spacing w:line="360" w:lineRule="auto"/>
        <w:jc w:val="center"/>
        <w:rPr>
          <w:rFonts w:ascii="Times New Roman" w:hAnsi="Times New Roman" w:cs="Times New Roman"/>
          <w:b/>
          <w:bCs/>
          <w:sz w:val="24"/>
          <w:szCs w:val="24"/>
        </w:rPr>
      </w:pPr>
    </w:p>
    <w:p w14:paraId="3BDDC702" w14:textId="77777777" w:rsidR="008560D2" w:rsidRDefault="008560D2" w:rsidP="008560D2">
      <w:pPr>
        <w:spacing w:line="360" w:lineRule="auto"/>
        <w:jc w:val="center"/>
        <w:rPr>
          <w:rFonts w:ascii="Times New Roman" w:hAnsi="Times New Roman" w:cs="Times New Roman"/>
          <w:b/>
          <w:bCs/>
          <w:sz w:val="24"/>
          <w:szCs w:val="24"/>
        </w:rPr>
      </w:pPr>
    </w:p>
    <w:p w14:paraId="180CBFB0" w14:textId="77777777" w:rsidR="008560D2" w:rsidRDefault="008560D2" w:rsidP="008560D2">
      <w:pPr>
        <w:spacing w:line="360" w:lineRule="auto"/>
        <w:jc w:val="center"/>
        <w:rPr>
          <w:rFonts w:ascii="Times New Roman" w:hAnsi="Times New Roman" w:cs="Times New Roman"/>
          <w:b/>
          <w:bCs/>
          <w:sz w:val="24"/>
          <w:szCs w:val="24"/>
        </w:rPr>
      </w:pPr>
    </w:p>
    <w:p w14:paraId="12986180" w14:textId="77777777" w:rsidR="008560D2" w:rsidRDefault="008560D2" w:rsidP="008560D2">
      <w:pPr>
        <w:spacing w:line="360" w:lineRule="auto"/>
        <w:jc w:val="center"/>
        <w:rPr>
          <w:rFonts w:ascii="Times New Roman" w:hAnsi="Times New Roman" w:cs="Times New Roman"/>
          <w:b/>
          <w:bCs/>
          <w:sz w:val="24"/>
          <w:szCs w:val="24"/>
        </w:rPr>
      </w:pPr>
    </w:p>
    <w:p w14:paraId="2A2EC5D4" w14:textId="77777777" w:rsidR="008560D2" w:rsidRDefault="008560D2" w:rsidP="008560D2">
      <w:pPr>
        <w:spacing w:line="360" w:lineRule="auto"/>
        <w:jc w:val="center"/>
        <w:rPr>
          <w:rFonts w:ascii="Times New Roman" w:hAnsi="Times New Roman" w:cs="Times New Roman"/>
          <w:b/>
          <w:bCs/>
          <w:sz w:val="24"/>
          <w:szCs w:val="24"/>
        </w:rPr>
      </w:pPr>
    </w:p>
    <w:p w14:paraId="39D003F1" w14:textId="77777777" w:rsidR="008560D2" w:rsidRDefault="008560D2" w:rsidP="008560D2">
      <w:pPr>
        <w:spacing w:line="360" w:lineRule="auto"/>
        <w:jc w:val="center"/>
        <w:rPr>
          <w:rFonts w:ascii="Times New Roman" w:hAnsi="Times New Roman" w:cs="Times New Roman"/>
          <w:b/>
          <w:bCs/>
          <w:sz w:val="24"/>
          <w:szCs w:val="24"/>
        </w:rPr>
      </w:pPr>
    </w:p>
    <w:p w14:paraId="70810D62" w14:textId="77777777" w:rsidR="008560D2" w:rsidRDefault="008560D2" w:rsidP="008560D2">
      <w:pPr>
        <w:spacing w:line="360" w:lineRule="auto"/>
        <w:jc w:val="center"/>
        <w:rPr>
          <w:rFonts w:ascii="Times New Roman" w:hAnsi="Times New Roman" w:cs="Times New Roman"/>
          <w:b/>
          <w:bCs/>
          <w:sz w:val="24"/>
          <w:szCs w:val="24"/>
        </w:rPr>
      </w:pPr>
    </w:p>
    <w:p w14:paraId="522AC3DB" w14:textId="7C33F669" w:rsidR="00EC10A0" w:rsidRPr="008560D2" w:rsidRDefault="00F944CA"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sz w:val="24"/>
          <w:szCs w:val="24"/>
        </w:rPr>
        <w:t xml:space="preserve">Appendix </w:t>
      </w:r>
      <w:r w:rsidR="00D36875" w:rsidRPr="008560D2">
        <w:rPr>
          <w:rFonts w:ascii="Times New Roman" w:hAnsi="Times New Roman" w:cs="Times New Roman"/>
          <w:b/>
          <w:bCs/>
          <w:sz w:val="24"/>
          <w:szCs w:val="24"/>
        </w:rPr>
        <w:t>K</w:t>
      </w:r>
      <w:r w:rsidRPr="008560D2">
        <w:rPr>
          <w:rFonts w:ascii="Times New Roman" w:hAnsi="Times New Roman" w:cs="Times New Roman"/>
          <w:b/>
          <w:bCs/>
          <w:sz w:val="24"/>
          <w:szCs w:val="24"/>
        </w:rPr>
        <w:t>-</w:t>
      </w:r>
      <w:r w:rsidR="00985FBB" w:rsidRPr="008560D2">
        <w:rPr>
          <w:rFonts w:ascii="Times New Roman" w:hAnsi="Times New Roman" w:cs="Times New Roman"/>
          <w:b/>
          <w:bCs/>
          <w:sz w:val="24"/>
          <w:szCs w:val="24"/>
        </w:rPr>
        <w:t xml:space="preserve"> </w:t>
      </w:r>
      <w:r w:rsidR="00F858D1" w:rsidRPr="008560D2">
        <w:rPr>
          <w:rFonts w:ascii="Times New Roman" w:hAnsi="Times New Roman" w:cs="Times New Roman"/>
          <w:b/>
          <w:bCs/>
          <w:sz w:val="24"/>
          <w:szCs w:val="24"/>
        </w:rPr>
        <w:t>Histograms and Q-Q Plots for Morningness group</w:t>
      </w:r>
    </w:p>
    <w:p w14:paraId="3F3EB44A" w14:textId="487D792E" w:rsidR="00D777C8" w:rsidRPr="008560D2" w:rsidRDefault="00D777C8"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b/>
          <w:bCs/>
          <w:noProof/>
          <w:sz w:val="24"/>
          <w:szCs w:val="24"/>
        </w:rPr>
        <w:drawing>
          <wp:inline distT="0" distB="0" distL="0" distR="0" wp14:anchorId="331B7405" wp14:editId="1F7E873B">
            <wp:extent cx="5231248" cy="3074068"/>
            <wp:effectExtent l="0" t="0" r="7620" b="0"/>
            <wp:docPr id="1732419914" name="Picture 12"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19914" name="Picture 12" descr="A graph with blue squares&#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8878" cy="3096181"/>
                    </a:xfrm>
                    <a:prstGeom prst="rect">
                      <a:avLst/>
                    </a:prstGeom>
                    <a:noFill/>
                    <a:ln>
                      <a:noFill/>
                    </a:ln>
                  </pic:spPr>
                </pic:pic>
              </a:graphicData>
            </a:graphic>
          </wp:inline>
        </w:drawing>
      </w:r>
    </w:p>
    <w:p w14:paraId="639757DE" w14:textId="77777777" w:rsidR="00D777C8" w:rsidRPr="008560D2" w:rsidRDefault="00D777C8" w:rsidP="008560D2">
      <w:pPr>
        <w:spacing w:line="360" w:lineRule="auto"/>
        <w:jc w:val="center"/>
        <w:rPr>
          <w:rFonts w:ascii="Times New Roman" w:hAnsi="Times New Roman" w:cs="Times New Roman"/>
          <w:b/>
          <w:bCs/>
          <w:sz w:val="24"/>
          <w:szCs w:val="24"/>
        </w:rPr>
      </w:pPr>
    </w:p>
    <w:p w14:paraId="4012C973" w14:textId="77777777" w:rsidR="00D777C8" w:rsidRPr="008560D2" w:rsidRDefault="00D777C8" w:rsidP="008560D2">
      <w:pPr>
        <w:spacing w:line="360" w:lineRule="auto"/>
        <w:jc w:val="center"/>
        <w:rPr>
          <w:rFonts w:ascii="Times New Roman" w:hAnsi="Times New Roman" w:cs="Times New Roman"/>
          <w:b/>
          <w:bCs/>
          <w:sz w:val="24"/>
          <w:szCs w:val="24"/>
        </w:rPr>
      </w:pPr>
    </w:p>
    <w:p w14:paraId="729D8A3B" w14:textId="7D7B7496" w:rsidR="00D777C8" w:rsidRPr="008560D2" w:rsidRDefault="00D777C8" w:rsidP="008560D2">
      <w:pPr>
        <w:spacing w:line="360" w:lineRule="auto"/>
        <w:jc w:val="center"/>
        <w:rPr>
          <w:rFonts w:ascii="Times New Roman" w:hAnsi="Times New Roman" w:cs="Times New Roman"/>
          <w:b/>
          <w:bCs/>
          <w:sz w:val="24"/>
          <w:szCs w:val="24"/>
        </w:rPr>
      </w:pPr>
      <w:r w:rsidRPr="008560D2">
        <w:rPr>
          <w:rFonts w:ascii="Times New Roman" w:hAnsi="Times New Roman" w:cs="Times New Roman"/>
          <w:noProof/>
          <w:sz w:val="24"/>
          <w:szCs w:val="24"/>
        </w:rPr>
        <w:drawing>
          <wp:inline distT="0" distB="0" distL="0" distR="0" wp14:anchorId="04349EC6" wp14:editId="3C7C21FB">
            <wp:extent cx="5132213" cy="3015872"/>
            <wp:effectExtent l="0" t="0" r="0" b="0"/>
            <wp:docPr id="1265511877" name="Picture 10" descr="A graph of a normal va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11877" name="Picture 10" descr="A graph of a normal value&#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55120" cy="3029333"/>
                    </a:xfrm>
                    <a:prstGeom prst="rect">
                      <a:avLst/>
                    </a:prstGeom>
                    <a:noFill/>
                    <a:ln>
                      <a:noFill/>
                    </a:ln>
                  </pic:spPr>
                </pic:pic>
              </a:graphicData>
            </a:graphic>
          </wp:inline>
        </w:drawing>
      </w:r>
    </w:p>
    <w:p w14:paraId="27B51E33" w14:textId="66C9B084" w:rsidR="00D777C8" w:rsidRPr="008560D2" w:rsidRDefault="00D777C8" w:rsidP="008560D2">
      <w:pPr>
        <w:spacing w:line="360" w:lineRule="auto"/>
        <w:jc w:val="center"/>
        <w:rPr>
          <w:rFonts w:ascii="Times New Roman" w:hAnsi="Times New Roman" w:cs="Times New Roman"/>
          <w:sz w:val="24"/>
          <w:szCs w:val="24"/>
        </w:rPr>
      </w:pPr>
    </w:p>
    <w:p w14:paraId="6A5453BB" w14:textId="77777777" w:rsidR="00D777C8" w:rsidRDefault="00D777C8" w:rsidP="008560D2">
      <w:pPr>
        <w:spacing w:line="360" w:lineRule="auto"/>
        <w:jc w:val="center"/>
        <w:rPr>
          <w:rFonts w:ascii="Times New Roman" w:hAnsi="Times New Roman" w:cs="Times New Roman"/>
          <w:sz w:val="24"/>
          <w:szCs w:val="24"/>
        </w:rPr>
      </w:pPr>
    </w:p>
    <w:p w14:paraId="35221FD2" w14:textId="77777777" w:rsidR="008560D2" w:rsidRDefault="008560D2" w:rsidP="008560D2">
      <w:pPr>
        <w:spacing w:line="360" w:lineRule="auto"/>
        <w:jc w:val="center"/>
        <w:rPr>
          <w:rFonts w:ascii="Times New Roman" w:hAnsi="Times New Roman" w:cs="Times New Roman"/>
          <w:sz w:val="24"/>
          <w:szCs w:val="24"/>
        </w:rPr>
      </w:pPr>
    </w:p>
    <w:p w14:paraId="147B6D67" w14:textId="4A600555" w:rsidR="008560D2" w:rsidRDefault="008560D2" w:rsidP="008560D2">
      <w:pPr>
        <w:spacing w:line="360" w:lineRule="auto"/>
        <w:jc w:val="center"/>
        <w:rPr>
          <w:rFonts w:ascii="Times New Roman" w:hAnsi="Times New Roman" w:cs="Times New Roman"/>
          <w:b/>
          <w:bCs/>
          <w:sz w:val="24"/>
          <w:szCs w:val="24"/>
        </w:rPr>
      </w:pPr>
      <w:r w:rsidRPr="003B0C1A">
        <w:rPr>
          <w:rFonts w:ascii="Times New Roman" w:hAnsi="Times New Roman" w:cs="Times New Roman"/>
          <w:b/>
          <w:bCs/>
          <w:sz w:val="24"/>
          <w:szCs w:val="24"/>
        </w:rPr>
        <w:lastRenderedPageBreak/>
        <w:t xml:space="preserve">Appendix L- Reliability SPSS </w:t>
      </w:r>
      <w:r w:rsidR="003B0C1A" w:rsidRPr="003B0C1A">
        <w:rPr>
          <w:rFonts w:ascii="Times New Roman" w:hAnsi="Times New Roman" w:cs="Times New Roman"/>
          <w:b/>
          <w:bCs/>
          <w:sz w:val="24"/>
          <w:szCs w:val="24"/>
        </w:rPr>
        <w:t>Output for SWLS Scale</w:t>
      </w:r>
    </w:p>
    <w:p w14:paraId="6B5D50EB" w14:textId="77777777" w:rsidR="003B0C1A" w:rsidRPr="003B0C1A" w:rsidRDefault="003B0C1A" w:rsidP="008560D2">
      <w:pPr>
        <w:spacing w:line="360" w:lineRule="auto"/>
        <w:jc w:val="center"/>
        <w:rPr>
          <w:rFonts w:ascii="Times New Roman" w:hAnsi="Times New Roman" w:cs="Times New Roman"/>
          <w:b/>
          <w:bCs/>
          <w:sz w:val="24"/>
          <w:szCs w:val="24"/>
        </w:rPr>
      </w:pPr>
    </w:p>
    <w:p w14:paraId="3A9E4AD1" w14:textId="1C941157" w:rsidR="003B0C1A"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3FA4A" wp14:editId="24A9AE65">
            <wp:extent cx="2543175" cy="1438275"/>
            <wp:effectExtent l="0" t="0" r="9525" b="9525"/>
            <wp:docPr id="2038630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3175" cy="1438275"/>
                    </a:xfrm>
                    <a:prstGeom prst="rect">
                      <a:avLst/>
                    </a:prstGeom>
                    <a:noFill/>
                  </pic:spPr>
                </pic:pic>
              </a:graphicData>
            </a:graphic>
          </wp:inline>
        </w:drawing>
      </w:r>
    </w:p>
    <w:p w14:paraId="2846B3B9" w14:textId="3472FCED" w:rsidR="008560D2"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7494CA" wp14:editId="152E8362">
            <wp:extent cx="2628900" cy="1266825"/>
            <wp:effectExtent l="0" t="0" r="0" b="9525"/>
            <wp:docPr id="310579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8900" cy="1266825"/>
                    </a:xfrm>
                    <a:prstGeom prst="rect">
                      <a:avLst/>
                    </a:prstGeom>
                    <a:noFill/>
                  </pic:spPr>
                </pic:pic>
              </a:graphicData>
            </a:graphic>
          </wp:inline>
        </w:drawing>
      </w:r>
    </w:p>
    <w:p w14:paraId="401D1888" w14:textId="51840C90" w:rsidR="00D777C8"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74B37E" wp14:editId="0F231FB5">
            <wp:extent cx="2800350" cy="1466850"/>
            <wp:effectExtent l="0" t="0" r="0" b="0"/>
            <wp:docPr id="1401211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pic:spPr>
                </pic:pic>
              </a:graphicData>
            </a:graphic>
          </wp:inline>
        </w:drawing>
      </w:r>
    </w:p>
    <w:p w14:paraId="2B652AB0" w14:textId="64E4AF94" w:rsidR="00BD2F5A"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59ABB" wp14:editId="07550D1C">
            <wp:extent cx="5676900" cy="838200"/>
            <wp:effectExtent l="0" t="0" r="0" b="0"/>
            <wp:docPr id="203513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838200"/>
                    </a:xfrm>
                    <a:prstGeom prst="rect">
                      <a:avLst/>
                    </a:prstGeom>
                    <a:noFill/>
                  </pic:spPr>
                </pic:pic>
              </a:graphicData>
            </a:graphic>
          </wp:inline>
        </w:drawing>
      </w:r>
    </w:p>
    <w:p w14:paraId="6323733C" w14:textId="5C89EEE6" w:rsidR="00BD2F5A"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6D2AA" wp14:editId="14CECC8D">
            <wp:extent cx="2905125" cy="695325"/>
            <wp:effectExtent l="0" t="0" r="9525" b="9525"/>
            <wp:docPr id="597869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pic:spPr>
                </pic:pic>
              </a:graphicData>
            </a:graphic>
          </wp:inline>
        </w:drawing>
      </w:r>
    </w:p>
    <w:p w14:paraId="32442A0E" w14:textId="77777777" w:rsidR="003B0C1A" w:rsidRDefault="003B0C1A" w:rsidP="008560D2">
      <w:pPr>
        <w:spacing w:line="360" w:lineRule="auto"/>
        <w:jc w:val="center"/>
        <w:rPr>
          <w:rFonts w:ascii="Times New Roman" w:hAnsi="Times New Roman" w:cs="Times New Roman"/>
          <w:b/>
          <w:bCs/>
          <w:sz w:val="24"/>
          <w:szCs w:val="24"/>
        </w:rPr>
      </w:pPr>
    </w:p>
    <w:p w14:paraId="44F7DD77" w14:textId="77777777" w:rsidR="003B0C1A" w:rsidRDefault="003B0C1A" w:rsidP="008560D2">
      <w:pPr>
        <w:spacing w:line="360" w:lineRule="auto"/>
        <w:jc w:val="center"/>
        <w:rPr>
          <w:rFonts w:ascii="Times New Roman" w:hAnsi="Times New Roman" w:cs="Times New Roman"/>
          <w:b/>
          <w:bCs/>
          <w:sz w:val="24"/>
          <w:szCs w:val="24"/>
        </w:rPr>
      </w:pPr>
    </w:p>
    <w:p w14:paraId="08E3B403" w14:textId="77777777" w:rsidR="003B0C1A" w:rsidRDefault="003B0C1A" w:rsidP="008560D2">
      <w:pPr>
        <w:spacing w:line="360" w:lineRule="auto"/>
        <w:jc w:val="center"/>
        <w:rPr>
          <w:rFonts w:ascii="Times New Roman" w:hAnsi="Times New Roman" w:cs="Times New Roman"/>
          <w:b/>
          <w:bCs/>
          <w:sz w:val="24"/>
          <w:szCs w:val="24"/>
        </w:rPr>
      </w:pPr>
    </w:p>
    <w:p w14:paraId="7F6E5F49" w14:textId="77777777" w:rsidR="003B0C1A" w:rsidRDefault="003B0C1A" w:rsidP="008560D2">
      <w:pPr>
        <w:spacing w:line="360" w:lineRule="auto"/>
        <w:jc w:val="center"/>
        <w:rPr>
          <w:rFonts w:ascii="Times New Roman" w:hAnsi="Times New Roman" w:cs="Times New Roman"/>
          <w:b/>
          <w:bCs/>
          <w:sz w:val="24"/>
          <w:szCs w:val="24"/>
        </w:rPr>
      </w:pPr>
    </w:p>
    <w:p w14:paraId="12C9C30B" w14:textId="66C71B47" w:rsidR="003B0C1A" w:rsidRPr="003B0C1A" w:rsidRDefault="003B0C1A" w:rsidP="008560D2">
      <w:pPr>
        <w:spacing w:line="360" w:lineRule="auto"/>
        <w:jc w:val="center"/>
        <w:rPr>
          <w:rFonts w:ascii="Times New Roman" w:hAnsi="Times New Roman" w:cs="Times New Roman"/>
          <w:b/>
          <w:bCs/>
          <w:sz w:val="24"/>
          <w:szCs w:val="24"/>
        </w:rPr>
      </w:pPr>
      <w:r w:rsidRPr="003B0C1A">
        <w:rPr>
          <w:rFonts w:ascii="Times New Roman" w:hAnsi="Times New Roman" w:cs="Times New Roman"/>
          <w:b/>
          <w:bCs/>
          <w:sz w:val="24"/>
          <w:szCs w:val="24"/>
        </w:rPr>
        <w:lastRenderedPageBreak/>
        <w:t>Appendix M- Reliability SPSS Output for MEQ scale</w:t>
      </w:r>
    </w:p>
    <w:p w14:paraId="400E5EBA" w14:textId="74EA8921" w:rsidR="003B0C1A"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B5369" wp14:editId="44DB493C">
            <wp:extent cx="2378419" cy="1345098"/>
            <wp:effectExtent l="0" t="0" r="3175" b="7620"/>
            <wp:docPr id="8819488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5995" cy="1349383"/>
                    </a:xfrm>
                    <a:prstGeom prst="rect">
                      <a:avLst/>
                    </a:prstGeom>
                    <a:noFill/>
                  </pic:spPr>
                </pic:pic>
              </a:graphicData>
            </a:graphic>
          </wp:inline>
        </w:drawing>
      </w:r>
    </w:p>
    <w:p w14:paraId="7577AE1E" w14:textId="5A2A751A" w:rsidR="00C52EAE"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DC9C8" wp14:editId="397B3BB6">
            <wp:extent cx="2184057" cy="1052462"/>
            <wp:effectExtent l="0" t="0" r="6985" b="0"/>
            <wp:docPr id="700218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452" cy="1055544"/>
                    </a:xfrm>
                    <a:prstGeom prst="rect">
                      <a:avLst/>
                    </a:prstGeom>
                    <a:noFill/>
                  </pic:spPr>
                </pic:pic>
              </a:graphicData>
            </a:graphic>
          </wp:inline>
        </w:drawing>
      </w:r>
    </w:p>
    <w:p w14:paraId="71C7975C" w14:textId="21BD770C" w:rsidR="00C52EAE"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6DF526" wp14:editId="63B1D7EB">
            <wp:extent cx="2511360" cy="3771385"/>
            <wp:effectExtent l="0" t="0" r="3810" b="635"/>
            <wp:docPr id="1352023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8145" cy="3781574"/>
                    </a:xfrm>
                    <a:prstGeom prst="rect">
                      <a:avLst/>
                    </a:prstGeom>
                    <a:noFill/>
                  </pic:spPr>
                </pic:pic>
              </a:graphicData>
            </a:graphic>
          </wp:inline>
        </w:drawing>
      </w:r>
    </w:p>
    <w:p w14:paraId="44991A75" w14:textId="539F4007" w:rsidR="00C52EAE"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72163" wp14:editId="33B576E7">
            <wp:extent cx="5676900" cy="838200"/>
            <wp:effectExtent l="0" t="0" r="0" b="0"/>
            <wp:docPr id="10884696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6900" cy="838200"/>
                    </a:xfrm>
                    <a:prstGeom prst="rect">
                      <a:avLst/>
                    </a:prstGeom>
                    <a:noFill/>
                  </pic:spPr>
                </pic:pic>
              </a:graphicData>
            </a:graphic>
          </wp:inline>
        </w:drawing>
      </w:r>
    </w:p>
    <w:p w14:paraId="443C0CF0" w14:textId="79B89A35" w:rsidR="00C52EAE" w:rsidRPr="008560D2" w:rsidRDefault="003B0C1A"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381E39" wp14:editId="00633A1A">
            <wp:extent cx="2905125" cy="695325"/>
            <wp:effectExtent l="0" t="0" r="9525" b="9525"/>
            <wp:docPr id="930776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pic:spPr>
                </pic:pic>
              </a:graphicData>
            </a:graphic>
          </wp:inline>
        </w:drawing>
      </w:r>
    </w:p>
    <w:p w14:paraId="1985F80D" w14:textId="1711A72B" w:rsidR="00C52EAE" w:rsidRPr="003B0C1A" w:rsidRDefault="003B0C1A" w:rsidP="008560D2">
      <w:pPr>
        <w:spacing w:line="360" w:lineRule="auto"/>
        <w:jc w:val="center"/>
        <w:rPr>
          <w:rFonts w:ascii="Times New Roman" w:hAnsi="Times New Roman" w:cs="Times New Roman"/>
          <w:b/>
          <w:bCs/>
          <w:sz w:val="24"/>
          <w:szCs w:val="24"/>
        </w:rPr>
      </w:pPr>
      <w:r w:rsidRPr="003B0C1A">
        <w:rPr>
          <w:rFonts w:ascii="Times New Roman" w:hAnsi="Times New Roman" w:cs="Times New Roman"/>
          <w:b/>
          <w:bCs/>
          <w:sz w:val="24"/>
          <w:szCs w:val="24"/>
        </w:rPr>
        <w:lastRenderedPageBreak/>
        <w:t xml:space="preserve">Appendix N – Ethical Approval </w:t>
      </w:r>
      <w:r>
        <w:rPr>
          <w:rFonts w:ascii="Times New Roman" w:hAnsi="Times New Roman" w:cs="Times New Roman"/>
          <w:b/>
          <w:bCs/>
          <w:sz w:val="24"/>
          <w:szCs w:val="24"/>
        </w:rPr>
        <w:t xml:space="preserve">confirmation </w:t>
      </w:r>
      <w:r w:rsidRPr="003B0C1A">
        <w:rPr>
          <w:rFonts w:ascii="Times New Roman" w:hAnsi="Times New Roman" w:cs="Times New Roman"/>
          <w:b/>
          <w:bCs/>
          <w:sz w:val="24"/>
          <w:szCs w:val="24"/>
        </w:rPr>
        <w:t>email</w:t>
      </w:r>
    </w:p>
    <w:p w14:paraId="4E050777" w14:textId="69AD011D" w:rsidR="003B0C1A" w:rsidRDefault="001266B5" w:rsidP="008560D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0AA80" wp14:editId="529AE98B">
            <wp:extent cx="5731510" cy="3609340"/>
            <wp:effectExtent l="0" t="0" r="2540" b="0"/>
            <wp:docPr id="1608195558" name="Picture 13"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5558" name="Picture 13" descr="A screenshot of a email&#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731510" cy="3609340"/>
                    </a:xfrm>
                    <a:prstGeom prst="rect">
                      <a:avLst/>
                    </a:prstGeom>
                  </pic:spPr>
                </pic:pic>
              </a:graphicData>
            </a:graphic>
          </wp:inline>
        </w:drawing>
      </w:r>
    </w:p>
    <w:p w14:paraId="0F85DC09" w14:textId="77777777" w:rsidR="003B0C1A" w:rsidRDefault="003B0C1A" w:rsidP="008560D2">
      <w:pPr>
        <w:spacing w:line="360" w:lineRule="auto"/>
        <w:jc w:val="center"/>
        <w:rPr>
          <w:rFonts w:ascii="Times New Roman" w:hAnsi="Times New Roman" w:cs="Times New Roman"/>
          <w:sz w:val="24"/>
          <w:szCs w:val="24"/>
        </w:rPr>
      </w:pPr>
    </w:p>
    <w:p w14:paraId="4745D5DB" w14:textId="77777777" w:rsidR="003B0C1A" w:rsidRPr="008560D2" w:rsidRDefault="003B0C1A" w:rsidP="008560D2">
      <w:pPr>
        <w:spacing w:line="360" w:lineRule="auto"/>
        <w:jc w:val="center"/>
        <w:rPr>
          <w:rFonts w:ascii="Times New Roman" w:hAnsi="Times New Roman" w:cs="Times New Roman"/>
          <w:sz w:val="24"/>
          <w:szCs w:val="24"/>
        </w:rPr>
      </w:pPr>
    </w:p>
    <w:p w14:paraId="16E5159B" w14:textId="77777777" w:rsidR="00C52EAE" w:rsidRPr="008560D2" w:rsidRDefault="00C52EAE" w:rsidP="008560D2">
      <w:pPr>
        <w:spacing w:line="360" w:lineRule="auto"/>
        <w:jc w:val="center"/>
        <w:rPr>
          <w:rFonts w:ascii="Times New Roman" w:hAnsi="Times New Roman" w:cs="Times New Roman"/>
          <w:sz w:val="24"/>
          <w:szCs w:val="24"/>
        </w:rPr>
      </w:pPr>
    </w:p>
    <w:p w14:paraId="14B2C4F1" w14:textId="77777777" w:rsidR="00C52EAE" w:rsidRPr="008560D2" w:rsidRDefault="00C52EAE" w:rsidP="008560D2">
      <w:pPr>
        <w:spacing w:line="360" w:lineRule="auto"/>
        <w:jc w:val="center"/>
        <w:rPr>
          <w:rFonts w:ascii="Times New Roman" w:hAnsi="Times New Roman" w:cs="Times New Roman"/>
          <w:sz w:val="32"/>
          <w:szCs w:val="32"/>
        </w:rPr>
      </w:pPr>
    </w:p>
    <w:sectPr w:rsidR="00C52EAE" w:rsidRPr="008560D2" w:rsidSect="00F958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C1083" w14:textId="77777777" w:rsidR="0005387C" w:rsidRDefault="0005387C" w:rsidP="000B5AC7">
      <w:pPr>
        <w:spacing w:after="0" w:line="240" w:lineRule="auto"/>
      </w:pPr>
      <w:r>
        <w:separator/>
      </w:r>
    </w:p>
  </w:endnote>
  <w:endnote w:type="continuationSeparator" w:id="0">
    <w:p w14:paraId="1CDE7C06" w14:textId="77777777" w:rsidR="0005387C" w:rsidRDefault="0005387C" w:rsidP="000B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703859"/>
      <w:docPartObj>
        <w:docPartGallery w:val="Page Numbers (Bottom of Page)"/>
        <w:docPartUnique/>
      </w:docPartObj>
    </w:sdtPr>
    <w:sdtEndPr>
      <w:rPr>
        <w:b/>
        <w:bCs/>
        <w:noProof/>
        <w:color w:val="000000" w:themeColor="text1"/>
      </w:rPr>
    </w:sdtEndPr>
    <w:sdtContent>
      <w:p w14:paraId="3DAA4150" w14:textId="31940A4A" w:rsidR="00F95812" w:rsidRPr="00F95812" w:rsidRDefault="00F95812">
        <w:pPr>
          <w:pStyle w:val="Footer"/>
          <w:rPr>
            <w:b/>
            <w:bCs/>
            <w:color w:val="000000" w:themeColor="text1"/>
          </w:rPr>
        </w:pPr>
        <w:r w:rsidRPr="00F95812">
          <w:rPr>
            <w:b/>
            <w:bCs/>
            <w:color w:val="000000" w:themeColor="text1"/>
          </w:rPr>
          <w:fldChar w:fldCharType="begin"/>
        </w:r>
        <w:r w:rsidRPr="00F95812">
          <w:rPr>
            <w:b/>
            <w:bCs/>
            <w:color w:val="000000" w:themeColor="text1"/>
          </w:rPr>
          <w:instrText xml:space="preserve"> PAGE   \* MERGEFORMAT </w:instrText>
        </w:r>
        <w:r w:rsidRPr="00F95812">
          <w:rPr>
            <w:b/>
            <w:bCs/>
            <w:color w:val="000000" w:themeColor="text1"/>
          </w:rPr>
          <w:fldChar w:fldCharType="separate"/>
        </w:r>
        <w:r w:rsidRPr="00F95812">
          <w:rPr>
            <w:b/>
            <w:bCs/>
            <w:noProof/>
            <w:color w:val="000000" w:themeColor="text1"/>
          </w:rPr>
          <w:t>2</w:t>
        </w:r>
        <w:r w:rsidRPr="00F95812">
          <w:rPr>
            <w:b/>
            <w:bCs/>
            <w:noProof/>
            <w:color w:val="000000" w:themeColor="text1"/>
          </w:rPr>
          <w:fldChar w:fldCharType="end"/>
        </w:r>
      </w:p>
    </w:sdtContent>
  </w:sdt>
  <w:p w14:paraId="4A6D18BF" w14:textId="77777777" w:rsidR="00F95812" w:rsidRDefault="00F95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5647" w14:textId="77777777" w:rsidR="0005387C" w:rsidRDefault="0005387C" w:rsidP="000B5AC7">
      <w:pPr>
        <w:spacing w:after="0" w:line="240" w:lineRule="auto"/>
      </w:pPr>
      <w:r>
        <w:separator/>
      </w:r>
    </w:p>
  </w:footnote>
  <w:footnote w:type="continuationSeparator" w:id="0">
    <w:p w14:paraId="3BE560AB" w14:textId="77777777" w:rsidR="0005387C" w:rsidRDefault="0005387C" w:rsidP="000B5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4435"/>
    <w:multiLevelType w:val="multilevel"/>
    <w:tmpl w:val="BE00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D075D"/>
    <w:multiLevelType w:val="multilevel"/>
    <w:tmpl w:val="3C3C12B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4476F9"/>
    <w:multiLevelType w:val="multilevel"/>
    <w:tmpl w:val="1F5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47DC7"/>
    <w:multiLevelType w:val="multilevel"/>
    <w:tmpl w:val="FE92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D4018"/>
    <w:multiLevelType w:val="multilevel"/>
    <w:tmpl w:val="2230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A3030"/>
    <w:multiLevelType w:val="multilevel"/>
    <w:tmpl w:val="D9E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10B2"/>
    <w:multiLevelType w:val="multilevel"/>
    <w:tmpl w:val="3A66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044FB"/>
    <w:multiLevelType w:val="multilevel"/>
    <w:tmpl w:val="357C65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1C3429"/>
    <w:multiLevelType w:val="multilevel"/>
    <w:tmpl w:val="6DDE6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62F32"/>
    <w:multiLevelType w:val="multilevel"/>
    <w:tmpl w:val="AD16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A2A23"/>
    <w:multiLevelType w:val="multilevel"/>
    <w:tmpl w:val="6398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D0C6D"/>
    <w:multiLevelType w:val="multilevel"/>
    <w:tmpl w:val="C9F8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B2EF5"/>
    <w:multiLevelType w:val="multilevel"/>
    <w:tmpl w:val="6124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33C72"/>
    <w:multiLevelType w:val="multilevel"/>
    <w:tmpl w:val="54EC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A635B"/>
    <w:multiLevelType w:val="multilevel"/>
    <w:tmpl w:val="E404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710F0"/>
    <w:multiLevelType w:val="multilevel"/>
    <w:tmpl w:val="E0B4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26A37"/>
    <w:multiLevelType w:val="multilevel"/>
    <w:tmpl w:val="326EF82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04E2ADB"/>
    <w:multiLevelType w:val="multilevel"/>
    <w:tmpl w:val="C30E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E03014"/>
    <w:multiLevelType w:val="multilevel"/>
    <w:tmpl w:val="4566E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A0A91"/>
    <w:multiLevelType w:val="multilevel"/>
    <w:tmpl w:val="33D8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AA3D29"/>
    <w:multiLevelType w:val="hybridMultilevel"/>
    <w:tmpl w:val="A9C20A00"/>
    <w:lvl w:ilvl="0" w:tplc="A52857C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1E57EC9"/>
    <w:multiLevelType w:val="multilevel"/>
    <w:tmpl w:val="6A8843F8"/>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3855D27"/>
    <w:multiLevelType w:val="multilevel"/>
    <w:tmpl w:val="EF20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966D9C"/>
    <w:multiLevelType w:val="multilevel"/>
    <w:tmpl w:val="A592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45267D"/>
    <w:multiLevelType w:val="multilevel"/>
    <w:tmpl w:val="A31C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B72FB0"/>
    <w:multiLevelType w:val="multilevel"/>
    <w:tmpl w:val="6E78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A5029"/>
    <w:multiLevelType w:val="multilevel"/>
    <w:tmpl w:val="E598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23FBC"/>
    <w:multiLevelType w:val="multilevel"/>
    <w:tmpl w:val="ACD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2A1375"/>
    <w:multiLevelType w:val="multilevel"/>
    <w:tmpl w:val="2916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F2741"/>
    <w:multiLevelType w:val="multilevel"/>
    <w:tmpl w:val="1F92A2E4"/>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7591C41"/>
    <w:multiLevelType w:val="multilevel"/>
    <w:tmpl w:val="456C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DC3965"/>
    <w:multiLevelType w:val="multilevel"/>
    <w:tmpl w:val="0C8A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99218F"/>
    <w:multiLevelType w:val="multilevel"/>
    <w:tmpl w:val="24A6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BB31BC"/>
    <w:multiLevelType w:val="multilevel"/>
    <w:tmpl w:val="588C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034EC3"/>
    <w:multiLevelType w:val="multilevel"/>
    <w:tmpl w:val="8A24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2142837">
    <w:abstractNumId w:val="29"/>
  </w:num>
  <w:num w:numId="2" w16cid:durableId="1063917530">
    <w:abstractNumId w:val="20"/>
  </w:num>
  <w:num w:numId="3" w16cid:durableId="1515070654">
    <w:abstractNumId w:val="18"/>
  </w:num>
  <w:num w:numId="4" w16cid:durableId="1265264994">
    <w:abstractNumId w:val="19"/>
  </w:num>
  <w:num w:numId="5" w16cid:durableId="1356223931">
    <w:abstractNumId w:val="9"/>
  </w:num>
  <w:num w:numId="6" w16cid:durableId="1831285443">
    <w:abstractNumId w:val="15"/>
  </w:num>
  <w:num w:numId="7" w16cid:durableId="2003846125">
    <w:abstractNumId w:val="5"/>
  </w:num>
  <w:num w:numId="8" w16cid:durableId="1799957135">
    <w:abstractNumId w:val="11"/>
  </w:num>
  <w:num w:numId="9" w16cid:durableId="1785806475">
    <w:abstractNumId w:val="26"/>
  </w:num>
  <w:num w:numId="10" w16cid:durableId="246810602">
    <w:abstractNumId w:val="8"/>
  </w:num>
  <w:num w:numId="11" w16cid:durableId="964585631">
    <w:abstractNumId w:val="27"/>
  </w:num>
  <w:num w:numId="12" w16cid:durableId="1924141036">
    <w:abstractNumId w:val="33"/>
  </w:num>
  <w:num w:numId="13" w16cid:durableId="1498037305">
    <w:abstractNumId w:val="7"/>
  </w:num>
  <w:num w:numId="14" w16cid:durableId="1966544744">
    <w:abstractNumId w:val="31"/>
  </w:num>
  <w:num w:numId="15" w16cid:durableId="127750579">
    <w:abstractNumId w:val="1"/>
  </w:num>
  <w:num w:numId="16" w16cid:durableId="2001538231">
    <w:abstractNumId w:val="16"/>
  </w:num>
  <w:num w:numId="17" w16cid:durableId="67386383">
    <w:abstractNumId w:val="21"/>
  </w:num>
  <w:num w:numId="18" w16cid:durableId="1815874086">
    <w:abstractNumId w:val="12"/>
  </w:num>
  <w:num w:numId="19" w16cid:durableId="85881355">
    <w:abstractNumId w:val="2"/>
  </w:num>
  <w:num w:numId="20" w16cid:durableId="1526989329">
    <w:abstractNumId w:val="0"/>
  </w:num>
  <w:num w:numId="21" w16cid:durableId="1124884988">
    <w:abstractNumId w:val="17"/>
  </w:num>
  <w:num w:numId="22" w16cid:durableId="1623419983">
    <w:abstractNumId w:val="13"/>
  </w:num>
  <w:num w:numId="23" w16cid:durableId="1952395917">
    <w:abstractNumId w:val="6"/>
  </w:num>
  <w:num w:numId="24" w16cid:durableId="1985112419">
    <w:abstractNumId w:val="3"/>
  </w:num>
  <w:num w:numId="25" w16cid:durableId="1501385780">
    <w:abstractNumId w:val="25"/>
  </w:num>
  <w:num w:numId="26" w16cid:durableId="733429027">
    <w:abstractNumId w:val="10"/>
  </w:num>
  <w:num w:numId="27" w16cid:durableId="313490827">
    <w:abstractNumId w:val="4"/>
  </w:num>
  <w:num w:numId="28" w16cid:durableId="1990405811">
    <w:abstractNumId w:val="28"/>
  </w:num>
  <w:num w:numId="29" w16cid:durableId="1344671570">
    <w:abstractNumId w:val="22"/>
  </w:num>
  <w:num w:numId="30" w16cid:durableId="228879432">
    <w:abstractNumId w:val="23"/>
  </w:num>
  <w:num w:numId="31" w16cid:durableId="2037389793">
    <w:abstractNumId w:val="30"/>
  </w:num>
  <w:num w:numId="32" w16cid:durableId="1635216856">
    <w:abstractNumId w:val="24"/>
  </w:num>
  <w:num w:numId="33" w16cid:durableId="1967199180">
    <w:abstractNumId w:val="14"/>
  </w:num>
  <w:num w:numId="34" w16cid:durableId="407924834">
    <w:abstractNumId w:val="34"/>
  </w:num>
  <w:num w:numId="35" w16cid:durableId="51823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C7"/>
    <w:rsid w:val="000023FB"/>
    <w:rsid w:val="000135B2"/>
    <w:rsid w:val="00016C0E"/>
    <w:rsid w:val="00026DA5"/>
    <w:rsid w:val="000278D6"/>
    <w:rsid w:val="00032E19"/>
    <w:rsid w:val="000407BD"/>
    <w:rsid w:val="000410EA"/>
    <w:rsid w:val="000449E2"/>
    <w:rsid w:val="0005387C"/>
    <w:rsid w:val="00065B85"/>
    <w:rsid w:val="00067D1F"/>
    <w:rsid w:val="00070095"/>
    <w:rsid w:val="000848AD"/>
    <w:rsid w:val="00095346"/>
    <w:rsid w:val="00095A87"/>
    <w:rsid w:val="0009652C"/>
    <w:rsid w:val="000B19BD"/>
    <w:rsid w:val="000B2611"/>
    <w:rsid w:val="000B53D0"/>
    <w:rsid w:val="000B5AC7"/>
    <w:rsid w:val="000B69ED"/>
    <w:rsid w:val="000B6CFB"/>
    <w:rsid w:val="000B7C31"/>
    <w:rsid w:val="000C18D2"/>
    <w:rsid w:val="000D2EF1"/>
    <w:rsid w:val="000E0514"/>
    <w:rsid w:val="000F63A1"/>
    <w:rsid w:val="000F79BD"/>
    <w:rsid w:val="001034D8"/>
    <w:rsid w:val="0010390D"/>
    <w:rsid w:val="00107640"/>
    <w:rsid w:val="0011364F"/>
    <w:rsid w:val="00116EB3"/>
    <w:rsid w:val="001266B5"/>
    <w:rsid w:val="0013356A"/>
    <w:rsid w:val="0014252F"/>
    <w:rsid w:val="00142691"/>
    <w:rsid w:val="001472AE"/>
    <w:rsid w:val="001545A5"/>
    <w:rsid w:val="00161F9E"/>
    <w:rsid w:val="00163CE7"/>
    <w:rsid w:val="0016752D"/>
    <w:rsid w:val="0017030C"/>
    <w:rsid w:val="0017216F"/>
    <w:rsid w:val="00172E1B"/>
    <w:rsid w:val="00173659"/>
    <w:rsid w:val="001737E5"/>
    <w:rsid w:val="00175308"/>
    <w:rsid w:val="00184304"/>
    <w:rsid w:val="00184665"/>
    <w:rsid w:val="00186291"/>
    <w:rsid w:val="00196E46"/>
    <w:rsid w:val="001A2020"/>
    <w:rsid w:val="001A263E"/>
    <w:rsid w:val="001B02A0"/>
    <w:rsid w:val="001B1E92"/>
    <w:rsid w:val="001B4005"/>
    <w:rsid w:val="001B4092"/>
    <w:rsid w:val="001B7697"/>
    <w:rsid w:val="001C6022"/>
    <w:rsid w:val="001C7F3D"/>
    <w:rsid w:val="001D032F"/>
    <w:rsid w:val="001D070E"/>
    <w:rsid w:val="001F4EF1"/>
    <w:rsid w:val="001F5EA3"/>
    <w:rsid w:val="001F6A71"/>
    <w:rsid w:val="001F6EEA"/>
    <w:rsid w:val="00203996"/>
    <w:rsid w:val="00227BE9"/>
    <w:rsid w:val="00230475"/>
    <w:rsid w:val="00234C8F"/>
    <w:rsid w:val="00235567"/>
    <w:rsid w:val="0023790E"/>
    <w:rsid w:val="00240CD8"/>
    <w:rsid w:val="002413D2"/>
    <w:rsid w:val="002445CF"/>
    <w:rsid w:val="00250EEB"/>
    <w:rsid w:val="00252095"/>
    <w:rsid w:val="002542AC"/>
    <w:rsid w:val="00256EE6"/>
    <w:rsid w:val="0026086B"/>
    <w:rsid w:val="00270A91"/>
    <w:rsid w:val="00277F18"/>
    <w:rsid w:val="00280943"/>
    <w:rsid w:val="00281205"/>
    <w:rsid w:val="00284141"/>
    <w:rsid w:val="0028519E"/>
    <w:rsid w:val="00285EC5"/>
    <w:rsid w:val="0028767B"/>
    <w:rsid w:val="00292D9C"/>
    <w:rsid w:val="00295BAC"/>
    <w:rsid w:val="002A1A87"/>
    <w:rsid w:val="002A48A8"/>
    <w:rsid w:val="002A625C"/>
    <w:rsid w:val="002A72E9"/>
    <w:rsid w:val="002A7647"/>
    <w:rsid w:val="002B00D0"/>
    <w:rsid w:val="002B1044"/>
    <w:rsid w:val="002B4249"/>
    <w:rsid w:val="002C36BB"/>
    <w:rsid w:val="002C3A79"/>
    <w:rsid w:val="002C4A2D"/>
    <w:rsid w:val="002C6BAA"/>
    <w:rsid w:val="002D1FE5"/>
    <w:rsid w:val="002D6923"/>
    <w:rsid w:val="002D7049"/>
    <w:rsid w:val="002E22A7"/>
    <w:rsid w:val="002E45D2"/>
    <w:rsid w:val="002E790A"/>
    <w:rsid w:val="002F05F8"/>
    <w:rsid w:val="002F08D1"/>
    <w:rsid w:val="002F3B24"/>
    <w:rsid w:val="002F5E02"/>
    <w:rsid w:val="002F7AAC"/>
    <w:rsid w:val="00304688"/>
    <w:rsid w:val="003167F9"/>
    <w:rsid w:val="0032109D"/>
    <w:rsid w:val="00323625"/>
    <w:rsid w:val="00334C11"/>
    <w:rsid w:val="00335A1A"/>
    <w:rsid w:val="003428D7"/>
    <w:rsid w:val="003433A6"/>
    <w:rsid w:val="00345774"/>
    <w:rsid w:val="003572C8"/>
    <w:rsid w:val="003578CB"/>
    <w:rsid w:val="00361104"/>
    <w:rsid w:val="003643ED"/>
    <w:rsid w:val="00364E2E"/>
    <w:rsid w:val="003675E3"/>
    <w:rsid w:val="00367AA0"/>
    <w:rsid w:val="00367B1F"/>
    <w:rsid w:val="003704CA"/>
    <w:rsid w:val="00373A7B"/>
    <w:rsid w:val="00380734"/>
    <w:rsid w:val="003821CE"/>
    <w:rsid w:val="00383611"/>
    <w:rsid w:val="0038544D"/>
    <w:rsid w:val="003859D4"/>
    <w:rsid w:val="0038629E"/>
    <w:rsid w:val="00387565"/>
    <w:rsid w:val="0039208E"/>
    <w:rsid w:val="003A3927"/>
    <w:rsid w:val="003A4093"/>
    <w:rsid w:val="003A62BF"/>
    <w:rsid w:val="003A704C"/>
    <w:rsid w:val="003B0C1A"/>
    <w:rsid w:val="003B3B48"/>
    <w:rsid w:val="003B6FB6"/>
    <w:rsid w:val="003C2E1A"/>
    <w:rsid w:val="003C50C5"/>
    <w:rsid w:val="003C62AF"/>
    <w:rsid w:val="003C7D4E"/>
    <w:rsid w:val="003D19BD"/>
    <w:rsid w:val="003D3050"/>
    <w:rsid w:val="003D53FE"/>
    <w:rsid w:val="003D62E4"/>
    <w:rsid w:val="003D6959"/>
    <w:rsid w:val="003D7A19"/>
    <w:rsid w:val="003E01A2"/>
    <w:rsid w:val="003E7566"/>
    <w:rsid w:val="003F06F4"/>
    <w:rsid w:val="003F1E63"/>
    <w:rsid w:val="003F37B8"/>
    <w:rsid w:val="003F7347"/>
    <w:rsid w:val="003F7973"/>
    <w:rsid w:val="004242E3"/>
    <w:rsid w:val="004322B4"/>
    <w:rsid w:val="0044171C"/>
    <w:rsid w:val="004470C8"/>
    <w:rsid w:val="00452FB3"/>
    <w:rsid w:val="00454968"/>
    <w:rsid w:val="00471915"/>
    <w:rsid w:val="0047504E"/>
    <w:rsid w:val="00485A95"/>
    <w:rsid w:val="00487191"/>
    <w:rsid w:val="00494958"/>
    <w:rsid w:val="004A3ACE"/>
    <w:rsid w:val="004A523C"/>
    <w:rsid w:val="004B4551"/>
    <w:rsid w:val="004C0659"/>
    <w:rsid w:val="004C34CF"/>
    <w:rsid w:val="004E4531"/>
    <w:rsid w:val="004E6CC3"/>
    <w:rsid w:val="004F529E"/>
    <w:rsid w:val="004F62A6"/>
    <w:rsid w:val="004F7A60"/>
    <w:rsid w:val="005102FC"/>
    <w:rsid w:val="00510376"/>
    <w:rsid w:val="0051102E"/>
    <w:rsid w:val="00513585"/>
    <w:rsid w:val="00515DA9"/>
    <w:rsid w:val="00523658"/>
    <w:rsid w:val="00524BFF"/>
    <w:rsid w:val="0053174D"/>
    <w:rsid w:val="00532C22"/>
    <w:rsid w:val="00536BBA"/>
    <w:rsid w:val="005409D9"/>
    <w:rsid w:val="005461A9"/>
    <w:rsid w:val="00553536"/>
    <w:rsid w:val="00554D8C"/>
    <w:rsid w:val="00560C9D"/>
    <w:rsid w:val="00562E59"/>
    <w:rsid w:val="005651F7"/>
    <w:rsid w:val="00567062"/>
    <w:rsid w:val="00573D5F"/>
    <w:rsid w:val="00577A3A"/>
    <w:rsid w:val="00581D29"/>
    <w:rsid w:val="00582400"/>
    <w:rsid w:val="00584CED"/>
    <w:rsid w:val="00586601"/>
    <w:rsid w:val="00594F94"/>
    <w:rsid w:val="005A035E"/>
    <w:rsid w:val="005A16B5"/>
    <w:rsid w:val="005A201C"/>
    <w:rsid w:val="005A313B"/>
    <w:rsid w:val="005B7110"/>
    <w:rsid w:val="005C3155"/>
    <w:rsid w:val="005C4D7F"/>
    <w:rsid w:val="005C5EED"/>
    <w:rsid w:val="005D00ED"/>
    <w:rsid w:val="005D046C"/>
    <w:rsid w:val="005D46A0"/>
    <w:rsid w:val="005D7AA0"/>
    <w:rsid w:val="005D7DFA"/>
    <w:rsid w:val="00601073"/>
    <w:rsid w:val="006058E9"/>
    <w:rsid w:val="00605E60"/>
    <w:rsid w:val="006136BA"/>
    <w:rsid w:val="0061467E"/>
    <w:rsid w:val="00615172"/>
    <w:rsid w:val="00616490"/>
    <w:rsid w:val="00617C7E"/>
    <w:rsid w:val="00622191"/>
    <w:rsid w:val="00623CA3"/>
    <w:rsid w:val="00631612"/>
    <w:rsid w:val="00632E40"/>
    <w:rsid w:val="00635C9E"/>
    <w:rsid w:val="00635E83"/>
    <w:rsid w:val="0063610B"/>
    <w:rsid w:val="00642F9F"/>
    <w:rsid w:val="00646FF3"/>
    <w:rsid w:val="00653251"/>
    <w:rsid w:val="006538E8"/>
    <w:rsid w:val="00655F4A"/>
    <w:rsid w:val="00662F46"/>
    <w:rsid w:val="006667D9"/>
    <w:rsid w:val="00670ACD"/>
    <w:rsid w:val="00676893"/>
    <w:rsid w:val="00683DC0"/>
    <w:rsid w:val="00685526"/>
    <w:rsid w:val="006872EA"/>
    <w:rsid w:val="006965F2"/>
    <w:rsid w:val="006A1839"/>
    <w:rsid w:val="006A4FA2"/>
    <w:rsid w:val="006A521B"/>
    <w:rsid w:val="006A6738"/>
    <w:rsid w:val="006B164E"/>
    <w:rsid w:val="006B1D94"/>
    <w:rsid w:val="006B374B"/>
    <w:rsid w:val="006C1635"/>
    <w:rsid w:val="006D1998"/>
    <w:rsid w:val="006D1A9A"/>
    <w:rsid w:val="006D5512"/>
    <w:rsid w:val="006E3E43"/>
    <w:rsid w:val="006F244D"/>
    <w:rsid w:val="006F434E"/>
    <w:rsid w:val="0070188F"/>
    <w:rsid w:val="00706B66"/>
    <w:rsid w:val="00707CA6"/>
    <w:rsid w:val="00710369"/>
    <w:rsid w:val="007241DA"/>
    <w:rsid w:val="00725FC9"/>
    <w:rsid w:val="0072627D"/>
    <w:rsid w:val="00731292"/>
    <w:rsid w:val="007378F6"/>
    <w:rsid w:val="00741453"/>
    <w:rsid w:val="00743CDE"/>
    <w:rsid w:val="00750A9E"/>
    <w:rsid w:val="007555DD"/>
    <w:rsid w:val="00755A66"/>
    <w:rsid w:val="007705CC"/>
    <w:rsid w:val="00775B58"/>
    <w:rsid w:val="00777A8E"/>
    <w:rsid w:val="00781BB2"/>
    <w:rsid w:val="007A438F"/>
    <w:rsid w:val="007A45EF"/>
    <w:rsid w:val="007B2CF1"/>
    <w:rsid w:val="007C3E47"/>
    <w:rsid w:val="007C5929"/>
    <w:rsid w:val="007E41A2"/>
    <w:rsid w:val="007F7DE8"/>
    <w:rsid w:val="00801E31"/>
    <w:rsid w:val="0081452E"/>
    <w:rsid w:val="00817244"/>
    <w:rsid w:val="0082465E"/>
    <w:rsid w:val="00827880"/>
    <w:rsid w:val="00830528"/>
    <w:rsid w:val="00831054"/>
    <w:rsid w:val="008314EC"/>
    <w:rsid w:val="00831704"/>
    <w:rsid w:val="00831C71"/>
    <w:rsid w:val="008404C2"/>
    <w:rsid w:val="00840937"/>
    <w:rsid w:val="0084427D"/>
    <w:rsid w:val="00845914"/>
    <w:rsid w:val="00845B9C"/>
    <w:rsid w:val="00850ED3"/>
    <w:rsid w:val="00852EC9"/>
    <w:rsid w:val="008560D2"/>
    <w:rsid w:val="00861366"/>
    <w:rsid w:val="00862907"/>
    <w:rsid w:val="00862B32"/>
    <w:rsid w:val="0086518F"/>
    <w:rsid w:val="008660E5"/>
    <w:rsid w:val="00871E56"/>
    <w:rsid w:val="00877669"/>
    <w:rsid w:val="00880459"/>
    <w:rsid w:val="008805C4"/>
    <w:rsid w:val="00882B73"/>
    <w:rsid w:val="00890053"/>
    <w:rsid w:val="00893F09"/>
    <w:rsid w:val="00894B5D"/>
    <w:rsid w:val="00894D1E"/>
    <w:rsid w:val="00895699"/>
    <w:rsid w:val="0089697A"/>
    <w:rsid w:val="008A440A"/>
    <w:rsid w:val="008B16F5"/>
    <w:rsid w:val="008B1D20"/>
    <w:rsid w:val="008B6830"/>
    <w:rsid w:val="008C37A2"/>
    <w:rsid w:val="008C7D5D"/>
    <w:rsid w:val="008D065A"/>
    <w:rsid w:val="008D2761"/>
    <w:rsid w:val="008D33D5"/>
    <w:rsid w:val="008D3912"/>
    <w:rsid w:val="008D7DC2"/>
    <w:rsid w:val="008E3449"/>
    <w:rsid w:val="008F1BCA"/>
    <w:rsid w:val="008F3381"/>
    <w:rsid w:val="008F6EC0"/>
    <w:rsid w:val="00900AD9"/>
    <w:rsid w:val="00900E7D"/>
    <w:rsid w:val="00902A16"/>
    <w:rsid w:val="00905AB9"/>
    <w:rsid w:val="00906206"/>
    <w:rsid w:val="00907D4F"/>
    <w:rsid w:val="00911F98"/>
    <w:rsid w:val="00912831"/>
    <w:rsid w:val="0092084D"/>
    <w:rsid w:val="00930C36"/>
    <w:rsid w:val="00943AF9"/>
    <w:rsid w:val="009465D5"/>
    <w:rsid w:val="0095560C"/>
    <w:rsid w:val="00957363"/>
    <w:rsid w:val="00974EAB"/>
    <w:rsid w:val="009770E5"/>
    <w:rsid w:val="00981084"/>
    <w:rsid w:val="0098109B"/>
    <w:rsid w:val="00985FBB"/>
    <w:rsid w:val="00993DB3"/>
    <w:rsid w:val="00994B24"/>
    <w:rsid w:val="00994DE6"/>
    <w:rsid w:val="00996DD3"/>
    <w:rsid w:val="009A0193"/>
    <w:rsid w:val="009B20B6"/>
    <w:rsid w:val="009C5BDF"/>
    <w:rsid w:val="009C7282"/>
    <w:rsid w:val="009D365D"/>
    <w:rsid w:val="009D5BE5"/>
    <w:rsid w:val="009E2EE9"/>
    <w:rsid w:val="009F6AD1"/>
    <w:rsid w:val="00A019B3"/>
    <w:rsid w:val="00A04022"/>
    <w:rsid w:val="00A059A0"/>
    <w:rsid w:val="00A10364"/>
    <w:rsid w:val="00A10763"/>
    <w:rsid w:val="00A14C78"/>
    <w:rsid w:val="00A151AB"/>
    <w:rsid w:val="00A1554A"/>
    <w:rsid w:val="00A156B5"/>
    <w:rsid w:val="00A228B1"/>
    <w:rsid w:val="00A22D59"/>
    <w:rsid w:val="00A26DEB"/>
    <w:rsid w:val="00A27FCA"/>
    <w:rsid w:val="00A3162B"/>
    <w:rsid w:val="00A35A6B"/>
    <w:rsid w:val="00A4053F"/>
    <w:rsid w:val="00A5481E"/>
    <w:rsid w:val="00A54EF1"/>
    <w:rsid w:val="00A559AD"/>
    <w:rsid w:val="00A717E0"/>
    <w:rsid w:val="00A7558C"/>
    <w:rsid w:val="00A76C0A"/>
    <w:rsid w:val="00A81CBC"/>
    <w:rsid w:val="00A86566"/>
    <w:rsid w:val="00A86847"/>
    <w:rsid w:val="00AA180E"/>
    <w:rsid w:val="00AA32B0"/>
    <w:rsid w:val="00AA3B90"/>
    <w:rsid w:val="00AA40AE"/>
    <w:rsid w:val="00AB4D71"/>
    <w:rsid w:val="00AB7BCA"/>
    <w:rsid w:val="00AC5A6E"/>
    <w:rsid w:val="00AD1C82"/>
    <w:rsid w:val="00AD2412"/>
    <w:rsid w:val="00AE11DA"/>
    <w:rsid w:val="00AF2D86"/>
    <w:rsid w:val="00B03375"/>
    <w:rsid w:val="00B049CC"/>
    <w:rsid w:val="00B0553C"/>
    <w:rsid w:val="00B068FE"/>
    <w:rsid w:val="00B1148F"/>
    <w:rsid w:val="00B23FE3"/>
    <w:rsid w:val="00B31CB0"/>
    <w:rsid w:val="00B33EFD"/>
    <w:rsid w:val="00B350DE"/>
    <w:rsid w:val="00B3539C"/>
    <w:rsid w:val="00B36AAC"/>
    <w:rsid w:val="00B36B6D"/>
    <w:rsid w:val="00B36D2C"/>
    <w:rsid w:val="00B37B39"/>
    <w:rsid w:val="00B4528D"/>
    <w:rsid w:val="00B45EF5"/>
    <w:rsid w:val="00B507EF"/>
    <w:rsid w:val="00B521C1"/>
    <w:rsid w:val="00B629DF"/>
    <w:rsid w:val="00B6583C"/>
    <w:rsid w:val="00B65C47"/>
    <w:rsid w:val="00B67385"/>
    <w:rsid w:val="00B7227D"/>
    <w:rsid w:val="00B73C5E"/>
    <w:rsid w:val="00B75DF0"/>
    <w:rsid w:val="00B8008B"/>
    <w:rsid w:val="00B82F40"/>
    <w:rsid w:val="00B8352A"/>
    <w:rsid w:val="00B8474F"/>
    <w:rsid w:val="00B87279"/>
    <w:rsid w:val="00B94017"/>
    <w:rsid w:val="00B944CD"/>
    <w:rsid w:val="00B94779"/>
    <w:rsid w:val="00BA15D7"/>
    <w:rsid w:val="00BA1FBC"/>
    <w:rsid w:val="00BB00E0"/>
    <w:rsid w:val="00BB1F37"/>
    <w:rsid w:val="00BB4488"/>
    <w:rsid w:val="00BB4BF5"/>
    <w:rsid w:val="00BB4C44"/>
    <w:rsid w:val="00BC08A1"/>
    <w:rsid w:val="00BC1DB4"/>
    <w:rsid w:val="00BC58EA"/>
    <w:rsid w:val="00BC7780"/>
    <w:rsid w:val="00BD2F5A"/>
    <w:rsid w:val="00BE06F8"/>
    <w:rsid w:val="00BE1766"/>
    <w:rsid w:val="00BE282E"/>
    <w:rsid w:val="00BE6A16"/>
    <w:rsid w:val="00C02A7B"/>
    <w:rsid w:val="00C06014"/>
    <w:rsid w:val="00C06F7C"/>
    <w:rsid w:val="00C11007"/>
    <w:rsid w:val="00C1489B"/>
    <w:rsid w:val="00C1651D"/>
    <w:rsid w:val="00C20AF7"/>
    <w:rsid w:val="00C23651"/>
    <w:rsid w:val="00C26C7B"/>
    <w:rsid w:val="00C3092B"/>
    <w:rsid w:val="00C311B1"/>
    <w:rsid w:val="00C33CB0"/>
    <w:rsid w:val="00C3446B"/>
    <w:rsid w:val="00C42427"/>
    <w:rsid w:val="00C43ADE"/>
    <w:rsid w:val="00C43E78"/>
    <w:rsid w:val="00C52EAE"/>
    <w:rsid w:val="00C67553"/>
    <w:rsid w:val="00C67F16"/>
    <w:rsid w:val="00C73EA7"/>
    <w:rsid w:val="00C77259"/>
    <w:rsid w:val="00C8368E"/>
    <w:rsid w:val="00C91A80"/>
    <w:rsid w:val="00CA2453"/>
    <w:rsid w:val="00CA59F9"/>
    <w:rsid w:val="00CB19C9"/>
    <w:rsid w:val="00CB2757"/>
    <w:rsid w:val="00CB68C2"/>
    <w:rsid w:val="00CB745D"/>
    <w:rsid w:val="00CC098A"/>
    <w:rsid w:val="00CC1FE2"/>
    <w:rsid w:val="00CF3299"/>
    <w:rsid w:val="00CF44B6"/>
    <w:rsid w:val="00D01CA3"/>
    <w:rsid w:val="00D06C20"/>
    <w:rsid w:val="00D1163B"/>
    <w:rsid w:val="00D135FA"/>
    <w:rsid w:val="00D13603"/>
    <w:rsid w:val="00D15F85"/>
    <w:rsid w:val="00D16CC1"/>
    <w:rsid w:val="00D260B7"/>
    <w:rsid w:val="00D3037F"/>
    <w:rsid w:val="00D35DA9"/>
    <w:rsid w:val="00D36875"/>
    <w:rsid w:val="00D40042"/>
    <w:rsid w:val="00D4240E"/>
    <w:rsid w:val="00D46663"/>
    <w:rsid w:val="00D4790D"/>
    <w:rsid w:val="00D513AE"/>
    <w:rsid w:val="00D61E77"/>
    <w:rsid w:val="00D624E8"/>
    <w:rsid w:val="00D627F8"/>
    <w:rsid w:val="00D718A1"/>
    <w:rsid w:val="00D71E7A"/>
    <w:rsid w:val="00D72579"/>
    <w:rsid w:val="00D777C8"/>
    <w:rsid w:val="00D856D9"/>
    <w:rsid w:val="00D857BE"/>
    <w:rsid w:val="00D90261"/>
    <w:rsid w:val="00D931A3"/>
    <w:rsid w:val="00D9454C"/>
    <w:rsid w:val="00D9556D"/>
    <w:rsid w:val="00DA0C47"/>
    <w:rsid w:val="00DA488A"/>
    <w:rsid w:val="00DA7428"/>
    <w:rsid w:val="00DB457C"/>
    <w:rsid w:val="00DC2325"/>
    <w:rsid w:val="00DD065B"/>
    <w:rsid w:val="00DD198F"/>
    <w:rsid w:val="00DD2CB3"/>
    <w:rsid w:val="00DD5B75"/>
    <w:rsid w:val="00DE3987"/>
    <w:rsid w:val="00DE5365"/>
    <w:rsid w:val="00DE597A"/>
    <w:rsid w:val="00DE6C29"/>
    <w:rsid w:val="00DF3BD2"/>
    <w:rsid w:val="00E01341"/>
    <w:rsid w:val="00E05356"/>
    <w:rsid w:val="00E063B0"/>
    <w:rsid w:val="00E14AAF"/>
    <w:rsid w:val="00E22786"/>
    <w:rsid w:val="00E22843"/>
    <w:rsid w:val="00E2612A"/>
    <w:rsid w:val="00E3131E"/>
    <w:rsid w:val="00E34E8E"/>
    <w:rsid w:val="00E36413"/>
    <w:rsid w:val="00E37C81"/>
    <w:rsid w:val="00E40D62"/>
    <w:rsid w:val="00E414F5"/>
    <w:rsid w:val="00E60E63"/>
    <w:rsid w:val="00E74156"/>
    <w:rsid w:val="00E74F84"/>
    <w:rsid w:val="00E775AA"/>
    <w:rsid w:val="00E82339"/>
    <w:rsid w:val="00E82AB4"/>
    <w:rsid w:val="00E830B7"/>
    <w:rsid w:val="00E86D79"/>
    <w:rsid w:val="00E872DC"/>
    <w:rsid w:val="00E87450"/>
    <w:rsid w:val="00E87727"/>
    <w:rsid w:val="00E87E89"/>
    <w:rsid w:val="00E931BF"/>
    <w:rsid w:val="00EA1C77"/>
    <w:rsid w:val="00EA235C"/>
    <w:rsid w:val="00EA2466"/>
    <w:rsid w:val="00EA2702"/>
    <w:rsid w:val="00EA7479"/>
    <w:rsid w:val="00EB1FD6"/>
    <w:rsid w:val="00EB3698"/>
    <w:rsid w:val="00EB685C"/>
    <w:rsid w:val="00EC10A0"/>
    <w:rsid w:val="00EC14FB"/>
    <w:rsid w:val="00EC5E2E"/>
    <w:rsid w:val="00EC7875"/>
    <w:rsid w:val="00ED6359"/>
    <w:rsid w:val="00ED6F33"/>
    <w:rsid w:val="00EE328B"/>
    <w:rsid w:val="00EF7A71"/>
    <w:rsid w:val="00F01A9A"/>
    <w:rsid w:val="00F06815"/>
    <w:rsid w:val="00F2622A"/>
    <w:rsid w:val="00F27ACB"/>
    <w:rsid w:val="00F300C1"/>
    <w:rsid w:val="00F31323"/>
    <w:rsid w:val="00F32B13"/>
    <w:rsid w:val="00F368AB"/>
    <w:rsid w:val="00F36FE6"/>
    <w:rsid w:val="00F5193A"/>
    <w:rsid w:val="00F52945"/>
    <w:rsid w:val="00F55462"/>
    <w:rsid w:val="00F57406"/>
    <w:rsid w:val="00F609CE"/>
    <w:rsid w:val="00F622A0"/>
    <w:rsid w:val="00F626FA"/>
    <w:rsid w:val="00F6337B"/>
    <w:rsid w:val="00F707F7"/>
    <w:rsid w:val="00F74181"/>
    <w:rsid w:val="00F74AF4"/>
    <w:rsid w:val="00F858D1"/>
    <w:rsid w:val="00F91170"/>
    <w:rsid w:val="00F91978"/>
    <w:rsid w:val="00F91F87"/>
    <w:rsid w:val="00F9300E"/>
    <w:rsid w:val="00F942A1"/>
    <w:rsid w:val="00F944CA"/>
    <w:rsid w:val="00F95812"/>
    <w:rsid w:val="00FA0CEE"/>
    <w:rsid w:val="00FA2169"/>
    <w:rsid w:val="00FA2AAF"/>
    <w:rsid w:val="00FA6984"/>
    <w:rsid w:val="00FB1C6C"/>
    <w:rsid w:val="00FC039C"/>
    <w:rsid w:val="00FC0947"/>
    <w:rsid w:val="00FC446C"/>
    <w:rsid w:val="00FC795F"/>
    <w:rsid w:val="00FD2ECC"/>
    <w:rsid w:val="00FD475A"/>
    <w:rsid w:val="00FD7A3A"/>
    <w:rsid w:val="00FE6BD7"/>
    <w:rsid w:val="00FF0E5D"/>
    <w:rsid w:val="00FF4F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8F9D28"/>
  <w15:chartTrackingRefBased/>
  <w15:docId w15:val="{2C275DB4-0A90-4914-907D-980817D0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F85"/>
  </w:style>
  <w:style w:type="paragraph" w:styleId="Heading1">
    <w:name w:val="heading 1"/>
    <w:basedOn w:val="Normal"/>
    <w:next w:val="Normal"/>
    <w:link w:val="Heading1Char"/>
    <w:uiPriority w:val="9"/>
    <w:qFormat/>
    <w:rsid w:val="00801E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1E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1E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1E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1E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1E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1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1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1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E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1E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1E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1E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1E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1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1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1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1E31"/>
    <w:rPr>
      <w:rFonts w:eastAsiaTheme="majorEastAsia" w:cstheme="majorBidi"/>
      <w:color w:val="272727" w:themeColor="text1" w:themeTint="D8"/>
    </w:rPr>
  </w:style>
  <w:style w:type="paragraph" w:styleId="Title">
    <w:name w:val="Title"/>
    <w:basedOn w:val="Normal"/>
    <w:next w:val="Normal"/>
    <w:link w:val="TitleChar"/>
    <w:uiPriority w:val="10"/>
    <w:qFormat/>
    <w:rsid w:val="00801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1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1E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1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1E31"/>
    <w:pPr>
      <w:spacing w:before="160"/>
      <w:jc w:val="center"/>
    </w:pPr>
    <w:rPr>
      <w:i/>
      <w:iCs/>
      <w:color w:val="404040" w:themeColor="text1" w:themeTint="BF"/>
    </w:rPr>
  </w:style>
  <w:style w:type="character" w:customStyle="1" w:styleId="QuoteChar">
    <w:name w:val="Quote Char"/>
    <w:basedOn w:val="DefaultParagraphFont"/>
    <w:link w:val="Quote"/>
    <w:uiPriority w:val="29"/>
    <w:rsid w:val="00801E31"/>
    <w:rPr>
      <w:i/>
      <w:iCs/>
      <w:color w:val="404040" w:themeColor="text1" w:themeTint="BF"/>
    </w:rPr>
  </w:style>
  <w:style w:type="paragraph" w:styleId="ListParagraph">
    <w:name w:val="List Paragraph"/>
    <w:basedOn w:val="Normal"/>
    <w:uiPriority w:val="34"/>
    <w:qFormat/>
    <w:rsid w:val="000B5AC7"/>
    <w:pPr>
      <w:ind w:left="720"/>
      <w:contextualSpacing/>
    </w:pPr>
  </w:style>
  <w:style w:type="character" w:styleId="IntenseEmphasis">
    <w:name w:val="Intense Emphasis"/>
    <w:basedOn w:val="DefaultParagraphFont"/>
    <w:uiPriority w:val="21"/>
    <w:qFormat/>
    <w:rsid w:val="00801E31"/>
    <w:rPr>
      <w:i/>
      <w:iCs/>
      <w:color w:val="0F4761" w:themeColor="accent1" w:themeShade="BF"/>
    </w:rPr>
  </w:style>
  <w:style w:type="paragraph" w:styleId="IntenseQuote">
    <w:name w:val="Intense Quote"/>
    <w:basedOn w:val="Normal"/>
    <w:next w:val="Normal"/>
    <w:link w:val="IntenseQuoteChar"/>
    <w:uiPriority w:val="30"/>
    <w:qFormat/>
    <w:rsid w:val="00801E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1E31"/>
    <w:rPr>
      <w:i/>
      <w:iCs/>
      <w:color w:val="0F4761" w:themeColor="accent1" w:themeShade="BF"/>
    </w:rPr>
  </w:style>
  <w:style w:type="character" w:styleId="IntenseReference">
    <w:name w:val="Intense Reference"/>
    <w:basedOn w:val="DefaultParagraphFont"/>
    <w:uiPriority w:val="32"/>
    <w:qFormat/>
    <w:rsid w:val="00801E31"/>
    <w:rPr>
      <w:b/>
      <w:bCs/>
      <w:smallCaps/>
      <w:color w:val="0F4761" w:themeColor="accent1" w:themeShade="BF"/>
      <w:spacing w:val="5"/>
    </w:rPr>
  </w:style>
  <w:style w:type="paragraph" w:styleId="Header">
    <w:name w:val="header"/>
    <w:basedOn w:val="Normal"/>
    <w:link w:val="HeaderChar"/>
    <w:uiPriority w:val="99"/>
    <w:unhideWhenUsed/>
    <w:rsid w:val="000B5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AC7"/>
  </w:style>
  <w:style w:type="paragraph" w:styleId="Footer">
    <w:name w:val="footer"/>
    <w:basedOn w:val="Normal"/>
    <w:link w:val="FooterChar"/>
    <w:uiPriority w:val="99"/>
    <w:unhideWhenUsed/>
    <w:rsid w:val="000B5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AC7"/>
  </w:style>
  <w:style w:type="character" w:styleId="Strong">
    <w:name w:val="Strong"/>
    <w:basedOn w:val="DefaultParagraphFont"/>
    <w:uiPriority w:val="22"/>
    <w:qFormat/>
    <w:rsid w:val="00801E31"/>
    <w:rPr>
      <w:b/>
      <w:bCs/>
    </w:rPr>
  </w:style>
  <w:style w:type="table" w:styleId="TableGrid">
    <w:name w:val="Table Grid"/>
    <w:basedOn w:val="TableNormal"/>
    <w:uiPriority w:val="39"/>
    <w:rsid w:val="000B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5AC7"/>
    <w:rPr>
      <w:sz w:val="16"/>
      <w:szCs w:val="16"/>
    </w:rPr>
  </w:style>
  <w:style w:type="paragraph" w:styleId="CommentText">
    <w:name w:val="annotation text"/>
    <w:basedOn w:val="Normal"/>
    <w:link w:val="CommentTextChar"/>
    <w:uiPriority w:val="99"/>
    <w:semiHidden/>
    <w:unhideWhenUsed/>
    <w:rsid w:val="000B5AC7"/>
    <w:pPr>
      <w:spacing w:line="240" w:lineRule="auto"/>
    </w:pPr>
    <w:rPr>
      <w:sz w:val="20"/>
      <w:szCs w:val="20"/>
    </w:rPr>
  </w:style>
  <w:style w:type="character" w:customStyle="1" w:styleId="CommentTextChar">
    <w:name w:val="Comment Text Char"/>
    <w:basedOn w:val="DefaultParagraphFont"/>
    <w:link w:val="CommentText"/>
    <w:uiPriority w:val="99"/>
    <w:semiHidden/>
    <w:rsid w:val="000B5AC7"/>
    <w:rPr>
      <w:sz w:val="20"/>
      <w:szCs w:val="20"/>
    </w:rPr>
  </w:style>
  <w:style w:type="paragraph" w:styleId="TOCHeading">
    <w:name w:val="TOC Heading"/>
    <w:basedOn w:val="Heading1"/>
    <w:next w:val="Normal"/>
    <w:uiPriority w:val="39"/>
    <w:semiHidden/>
    <w:unhideWhenUsed/>
    <w:qFormat/>
    <w:rsid w:val="00801E31"/>
    <w:pPr>
      <w:spacing w:before="240" w:after="0"/>
      <w:outlineLvl w:val="9"/>
    </w:pPr>
    <w:rPr>
      <w:sz w:val="32"/>
      <w:szCs w:val="32"/>
    </w:rPr>
  </w:style>
  <w:style w:type="paragraph" w:styleId="TOC2">
    <w:name w:val="toc 2"/>
    <w:basedOn w:val="Normal"/>
    <w:next w:val="Normal"/>
    <w:autoRedefine/>
    <w:uiPriority w:val="39"/>
    <w:unhideWhenUsed/>
    <w:rsid w:val="0070188F"/>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70188F"/>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70188F"/>
    <w:pPr>
      <w:spacing w:after="100"/>
      <w:ind w:left="440"/>
    </w:pPr>
    <w:rPr>
      <w:rFonts w:eastAsiaTheme="minorEastAsia" w:cs="Times New Roman"/>
      <w:kern w:val="0"/>
      <w:lang w:val="en-US"/>
      <w14:ligatures w14:val="none"/>
    </w:rPr>
  </w:style>
  <w:style w:type="character" w:styleId="Hyperlink">
    <w:name w:val="Hyperlink"/>
    <w:basedOn w:val="DefaultParagraphFont"/>
    <w:uiPriority w:val="99"/>
    <w:unhideWhenUsed/>
    <w:rsid w:val="0063610B"/>
    <w:rPr>
      <w:color w:val="467886" w:themeColor="hyperlink"/>
      <w:u w:val="single"/>
    </w:rPr>
  </w:style>
  <w:style w:type="character" w:styleId="UnresolvedMention">
    <w:name w:val="Unresolved Mention"/>
    <w:basedOn w:val="DefaultParagraphFont"/>
    <w:uiPriority w:val="99"/>
    <w:semiHidden/>
    <w:unhideWhenUsed/>
    <w:rsid w:val="0063610B"/>
    <w:rPr>
      <w:color w:val="605E5C"/>
      <w:shd w:val="clear" w:color="auto" w:fill="E1DFDD"/>
    </w:rPr>
  </w:style>
  <w:style w:type="paragraph" w:styleId="Caption">
    <w:name w:val="caption"/>
    <w:basedOn w:val="Normal"/>
    <w:next w:val="Normal"/>
    <w:uiPriority w:val="35"/>
    <w:semiHidden/>
    <w:unhideWhenUsed/>
    <w:qFormat/>
    <w:rsid w:val="00801E31"/>
    <w:pPr>
      <w:spacing w:after="200" w:line="240" w:lineRule="auto"/>
    </w:pPr>
    <w:rPr>
      <w:i/>
      <w:iCs/>
      <w:color w:val="0E2841" w:themeColor="text2"/>
      <w:sz w:val="18"/>
      <w:szCs w:val="18"/>
    </w:rPr>
  </w:style>
  <w:style w:type="character" w:styleId="Emphasis">
    <w:name w:val="Emphasis"/>
    <w:basedOn w:val="DefaultParagraphFont"/>
    <w:uiPriority w:val="20"/>
    <w:qFormat/>
    <w:rsid w:val="00801E31"/>
    <w:rPr>
      <w:i/>
      <w:iCs/>
    </w:rPr>
  </w:style>
  <w:style w:type="paragraph" w:styleId="NoSpacing">
    <w:name w:val="No Spacing"/>
    <w:uiPriority w:val="1"/>
    <w:qFormat/>
    <w:rsid w:val="00801E31"/>
    <w:pPr>
      <w:spacing w:after="0" w:line="240" w:lineRule="auto"/>
    </w:pPr>
  </w:style>
  <w:style w:type="character" w:styleId="SubtleEmphasis">
    <w:name w:val="Subtle Emphasis"/>
    <w:basedOn w:val="DefaultParagraphFont"/>
    <w:uiPriority w:val="19"/>
    <w:qFormat/>
    <w:rsid w:val="00801E31"/>
    <w:rPr>
      <w:i/>
      <w:iCs/>
      <w:color w:val="404040" w:themeColor="text1" w:themeTint="BF"/>
    </w:rPr>
  </w:style>
  <w:style w:type="character" w:styleId="SubtleReference">
    <w:name w:val="Subtle Reference"/>
    <w:basedOn w:val="DefaultParagraphFont"/>
    <w:uiPriority w:val="31"/>
    <w:qFormat/>
    <w:rsid w:val="00801E31"/>
    <w:rPr>
      <w:smallCaps/>
      <w:color w:val="5A5A5A" w:themeColor="text1" w:themeTint="A5"/>
    </w:rPr>
  </w:style>
  <w:style w:type="character" w:styleId="BookTitle">
    <w:name w:val="Book Title"/>
    <w:basedOn w:val="DefaultParagraphFont"/>
    <w:uiPriority w:val="33"/>
    <w:qFormat/>
    <w:rsid w:val="00801E31"/>
    <w:rPr>
      <w:b/>
      <w:bCs/>
      <w:i/>
      <w:iCs/>
      <w:spacing w:val="5"/>
    </w:rPr>
  </w:style>
  <w:style w:type="character" w:styleId="FollowedHyperlink">
    <w:name w:val="FollowedHyperlink"/>
    <w:basedOn w:val="DefaultParagraphFont"/>
    <w:uiPriority w:val="99"/>
    <w:semiHidden/>
    <w:unhideWhenUsed/>
    <w:rsid w:val="00D3037F"/>
    <w:rPr>
      <w:color w:val="96607D" w:themeColor="followedHyperlink"/>
      <w:u w:val="single"/>
    </w:rPr>
  </w:style>
  <w:style w:type="character" w:customStyle="1" w:styleId="cite">
    <w:name w:val="cite"/>
    <w:basedOn w:val="DefaultParagraphFont"/>
    <w:rsid w:val="006965F2"/>
  </w:style>
  <w:style w:type="paragraph" w:customStyle="1" w:styleId="w1">
    <w:name w:val="w_1"/>
    <w:basedOn w:val="Normal"/>
    <w:rsid w:val="006965F2"/>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hlw">
    <w:name w:val="hlw"/>
    <w:basedOn w:val="DefaultParagraphFont"/>
    <w:rsid w:val="006965F2"/>
  </w:style>
  <w:style w:type="character" w:customStyle="1" w:styleId="hl">
    <w:name w:val="hl"/>
    <w:basedOn w:val="DefaultParagraphFont"/>
    <w:rsid w:val="00696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26">
      <w:bodyDiv w:val="1"/>
      <w:marLeft w:val="0"/>
      <w:marRight w:val="0"/>
      <w:marTop w:val="0"/>
      <w:marBottom w:val="0"/>
      <w:divBdr>
        <w:top w:val="none" w:sz="0" w:space="0" w:color="auto"/>
        <w:left w:val="none" w:sz="0" w:space="0" w:color="auto"/>
        <w:bottom w:val="none" w:sz="0" w:space="0" w:color="auto"/>
        <w:right w:val="none" w:sz="0" w:space="0" w:color="auto"/>
      </w:divBdr>
    </w:div>
    <w:div w:id="738142">
      <w:bodyDiv w:val="1"/>
      <w:marLeft w:val="0"/>
      <w:marRight w:val="0"/>
      <w:marTop w:val="0"/>
      <w:marBottom w:val="0"/>
      <w:divBdr>
        <w:top w:val="none" w:sz="0" w:space="0" w:color="auto"/>
        <w:left w:val="none" w:sz="0" w:space="0" w:color="auto"/>
        <w:bottom w:val="none" w:sz="0" w:space="0" w:color="auto"/>
        <w:right w:val="none" w:sz="0" w:space="0" w:color="auto"/>
      </w:divBdr>
    </w:div>
    <w:div w:id="31658952">
      <w:bodyDiv w:val="1"/>
      <w:marLeft w:val="0"/>
      <w:marRight w:val="0"/>
      <w:marTop w:val="0"/>
      <w:marBottom w:val="0"/>
      <w:divBdr>
        <w:top w:val="none" w:sz="0" w:space="0" w:color="auto"/>
        <w:left w:val="none" w:sz="0" w:space="0" w:color="auto"/>
        <w:bottom w:val="none" w:sz="0" w:space="0" w:color="auto"/>
        <w:right w:val="none" w:sz="0" w:space="0" w:color="auto"/>
      </w:divBdr>
      <w:divsChild>
        <w:div w:id="104583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2261">
      <w:bodyDiv w:val="1"/>
      <w:marLeft w:val="0"/>
      <w:marRight w:val="0"/>
      <w:marTop w:val="0"/>
      <w:marBottom w:val="0"/>
      <w:divBdr>
        <w:top w:val="none" w:sz="0" w:space="0" w:color="auto"/>
        <w:left w:val="none" w:sz="0" w:space="0" w:color="auto"/>
        <w:bottom w:val="none" w:sz="0" w:space="0" w:color="auto"/>
        <w:right w:val="none" w:sz="0" w:space="0" w:color="auto"/>
      </w:divBdr>
    </w:div>
    <w:div w:id="129447522">
      <w:bodyDiv w:val="1"/>
      <w:marLeft w:val="0"/>
      <w:marRight w:val="0"/>
      <w:marTop w:val="0"/>
      <w:marBottom w:val="0"/>
      <w:divBdr>
        <w:top w:val="none" w:sz="0" w:space="0" w:color="auto"/>
        <w:left w:val="none" w:sz="0" w:space="0" w:color="auto"/>
        <w:bottom w:val="none" w:sz="0" w:space="0" w:color="auto"/>
        <w:right w:val="none" w:sz="0" w:space="0" w:color="auto"/>
      </w:divBdr>
    </w:div>
    <w:div w:id="136459089">
      <w:bodyDiv w:val="1"/>
      <w:marLeft w:val="0"/>
      <w:marRight w:val="0"/>
      <w:marTop w:val="0"/>
      <w:marBottom w:val="0"/>
      <w:divBdr>
        <w:top w:val="none" w:sz="0" w:space="0" w:color="auto"/>
        <w:left w:val="none" w:sz="0" w:space="0" w:color="auto"/>
        <w:bottom w:val="none" w:sz="0" w:space="0" w:color="auto"/>
        <w:right w:val="none" w:sz="0" w:space="0" w:color="auto"/>
      </w:divBdr>
    </w:div>
    <w:div w:id="187793266">
      <w:bodyDiv w:val="1"/>
      <w:marLeft w:val="0"/>
      <w:marRight w:val="0"/>
      <w:marTop w:val="0"/>
      <w:marBottom w:val="0"/>
      <w:divBdr>
        <w:top w:val="none" w:sz="0" w:space="0" w:color="auto"/>
        <w:left w:val="none" w:sz="0" w:space="0" w:color="auto"/>
        <w:bottom w:val="none" w:sz="0" w:space="0" w:color="auto"/>
        <w:right w:val="none" w:sz="0" w:space="0" w:color="auto"/>
      </w:divBdr>
    </w:div>
    <w:div w:id="194199001">
      <w:bodyDiv w:val="1"/>
      <w:marLeft w:val="0"/>
      <w:marRight w:val="0"/>
      <w:marTop w:val="0"/>
      <w:marBottom w:val="0"/>
      <w:divBdr>
        <w:top w:val="none" w:sz="0" w:space="0" w:color="auto"/>
        <w:left w:val="none" w:sz="0" w:space="0" w:color="auto"/>
        <w:bottom w:val="none" w:sz="0" w:space="0" w:color="auto"/>
        <w:right w:val="none" w:sz="0" w:space="0" w:color="auto"/>
      </w:divBdr>
    </w:div>
    <w:div w:id="203952898">
      <w:bodyDiv w:val="1"/>
      <w:marLeft w:val="0"/>
      <w:marRight w:val="0"/>
      <w:marTop w:val="0"/>
      <w:marBottom w:val="0"/>
      <w:divBdr>
        <w:top w:val="none" w:sz="0" w:space="0" w:color="auto"/>
        <w:left w:val="none" w:sz="0" w:space="0" w:color="auto"/>
        <w:bottom w:val="none" w:sz="0" w:space="0" w:color="auto"/>
        <w:right w:val="none" w:sz="0" w:space="0" w:color="auto"/>
      </w:divBdr>
      <w:divsChild>
        <w:div w:id="5590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55703">
      <w:bodyDiv w:val="1"/>
      <w:marLeft w:val="0"/>
      <w:marRight w:val="0"/>
      <w:marTop w:val="0"/>
      <w:marBottom w:val="0"/>
      <w:divBdr>
        <w:top w:val="none" w:sz="0" w:space="0" w:color="auto"/>
        <w:left w:val="none" w:sz="0" w:space="0" w:color="auto"/>
        <w:bottom w:val="none" w:sz="0" w:space="0" w:color="auto"/>
        <w:right w:val="none" w:sz="0" w:space="0" w:color="auto"/>
      </w:divBdr>
    </w:div>
    <w:div w:id="211424924">
      <w:bodyDiv w:val="1"/>
      <w:marLeft w:val="0"/>
      <w:marRight w:val="0"/>
      <w:marTop w:val="0"/>
      <w:marBottom w:val="0"/>
      <w:divBdr>
        <w:top w:val="none" w:sz="0" w:space="0" w:color="auto"/>
        <w:left w:val="none" w:sz="0" w:space="0" w:color="auto"/>
        <w:bottom w:val="none" w:sz="0" w:space="0" w:color="auto"/>
        <w:right w:val="none" w:sz="0" w:space="0" w:color="auto"/>
      </w:divBdr>
    </w:div>
    <w:div w:id="214582796">
      <w:bodyDiv w:val="1"/>
      <w:marLeft w:val="0"/>
      <w:marRight w:val="0"/>
      <w:marTop w:val="0"/>
      <w:marBottom w:val="0"/>
      <w:divBdr>
        <w:top w:val="none" w:sz="0" w:space="0" w:color="auto"/>
        <w:left w:val="none" w:sz="0" w:space="0" w:color="auto"/>
        <w:bottom w:val="none" w:sz="0" w:space="0" w:color="auto"/>
        <w:right w:val="none" w:sz="0" w:space="0" w:color="auto"/>
      </w:divBdr>
    </w:div>
    <w:div w:id="270624043">
      <w:bodyDiv w:val="1"/>
      <w:marLeft w:val="0"/>
      <w:marRight w:val="0"/>
      <w:marTop w:val="0"/>
      <w:marBottom w:val="0"/>
      <w:divBdr>
        <w:top w:val="none" w:sz="0" w:space="0" w:color="auto"/>
        <w:left w:val="none" w:sz="0" w:space="0" w:color="auto"/>
        <w:bottom w:val="none" w:sz="0" w:space="0" w:color="auto"/>
        <w:right w:val="none" w:sz="0" w:space="0" w:color="auto"/>
      </w:divBdr>
    </w:div>
    <w:div w:id="275454276">
      <w:bodyDiv w:val="1"/>
      <w:marLeft w:val="0"/>
      <w:marRight w:val="0"/>
      <w:marTop w:val="0"/>
      <w:marBottom w:val="0"/>
      <w:divBdr>
        <w:top w:val="none" w:sz="0" w:space="0" w:color="auto"/>
        <w:left w:val="none" w:sz="0" w:space="0" w:color="auto"/>
        <w:bottom w:val="none" w:sz="0" w:space="0" w:color="auto"/>
        <w:right w:val="none" w:sz="0" w:space="0" w:color="auto"/>
      </w:divBdr>
    </w:div>
    <w:div w:id="306981434">
      <w:bodyDiv w:val="1"/>
      <w:marLeft w:val="0"/>
      <w:marRight w:val="0"/>
      <w:marTop w:val="0"/>
      <w:marBottom w:val="0"/>
      <w:divBdr>
        <w:top w:val="none" w:sz="0" w:space="0" w:color="auto"/>
        <w:left w:val="none" w:sz="0" w:space="0" w:color="auto"/>
        <w:bottom w:val="none" w:sz="0" w:space="0" w:color="auto"/>
        <w:right w:val="none" w:sz="0" w:space="0" w:color="auto"/>
      </w:divBdr>
    </w:div>
    <w:div w:id="325593235">
      <w:bodyDiv w:val="1"/>
      <w:marLeft w:val="0"/>
      <w:marRight w:val="0"/>
      <w:marTop w:val="0"/>
      <w:marBottom w:val="0"/>
      <w:divBdr>
        <w:top w:val="none" w:sz="0" w:space="0" w:color="auto"/>
        <w:left w:val="none" w:sz="0" w:space="0" w:color="auto"/>
        <w:bottom w:val="none" w:sz="0" w:space="0" w:color="auto"/>
        <w:right w:val="none" w:sz="0" w:space="0" w:color="auto"/>
      </w:divBdr>
    </w:div>
    <w:div w:id="351806985">
      <w:bodyDiv w:val="1"/>
      <w:marLeft w:val="0"/>
      <w:marRight w:val="0"/>
      <w:marTop w:val="0"/>
      <w:marBottom w:val="0"/>
      <w:divBdr>
        <w:top w:val="none" w:sz="0" w:space="0" w:color="auto"/>
        <w:left w:val="none" w:sz="0" w:space="0" w:color="auto"/>
        <w:bottom w:val="none" w:sz="0" w:space="0" w:color="auto"/>
        <w:right w:val="none" w:sz="0" w:space="0" w:color="auto"/>
      </w:divBdr>
    </w:div>
    <w:div w:id="355473481">
      <w:bodyDiv w:val="1"/>
      <w:marLeft w:val="0"/>
      <w:marRight w:val="0"/>
      <w:marTop w:val="0"/>
      <w:marBottom w:val="0"/>
      <w:divBdr>
        <w:top w:val="none" w:sz="0" w:space="0" w:color="auto"/>
        <w:left w:val="none" w:sz="0" w:space="0" w:color="auto"/>
        <w:bottom w:val="none" w:sz="0" w:space="0" w:color="auto"/>
        <w:right w:val="none" w:sz="0" w:space="0" w:color="auto"/>
      </w:divBdr>
    </w:div>
    <w:div w:id="363405559">
      <w:bodyDiv w:val="1"/>
      <w:marLeft w:val="0"/>
      <w:marRight w:val="0"/>
      <w:marTop w:val="0"/>
      <w:marBottom w:val="0"/>
      <w:divBdr>
        <w:top w:val="none" w:sz="0" w:space="0" w:color="auto"/>
        <w:left w:val="none" w:sz="0" w:space="0" w:color="auto"/>
        <w:bottom w:val="none" w:sz="0" w:space="0" w:color="auto"/>
        <w:right w:val="none" w:sz="0" w:space="0" w:color="auto"/>
      </w:divBdr>
    </w:div>
    <w:div w:id="422726312">
      <w:bodyDiv w:val="1"/>
      <w:marLeft w:val="0"/>
      <w:marRight w:val="0"/>
      <w:marTop w:val="0"/>
      <w:marBottom w:val="0"/>
      <w:divBdr>
        <w:top w:val="none" w:sz="0" w:space="0" w:color="auto"/>
        <w:left w:val="none" w:sz="0" w:space="0" w:color="auto"/>
        <w:bottom w:val="none" w:sz="0" w:space="0" w:color="auto"/>
        <w:right w:val="none" w:sz="0" w:space="0" w:color="auto"/>
      </w:divBdr>
    </w:div>
    <w:div w:id="425423791">
      <w:bodyDiv w:val="1"/>
      <w:marLeft w:val="0"/>
      <w:marRight w:val="0"/>
      <w:marTop w:val="0"/>
      <w:marBottom w:val="0"/>
      <w:divBdr>
        <w:top w:val="none" w:sz="0" w:space="0" w:color="auto"/>
        <w:left w:val="none" w:sz="0" w:space="0" w:color="auto"/>
        <w:bottom w:val="none" w:sz="0" w:space="0" w:color="auto"/>
        <w:right w:val="none" w:sz="0" w:space="0" w:color="auto"/>
      </w:divBdr>
    </w:div>
    <w:div w:id="437716885">
      <w:bodyDiv w:val="1"/>
      <w:marLeft w:val="0"/>
      <w:marRight w:val="0"/>
      <w:marTop w:val="0"/>
      <w:marBottom w:val="0"/>
      <w:divBdr>
        <w:top w:val="none" w:sz="0" w:space="0" w:color="auto"/>
        <w:left w:val="none" w:sz="0" w:space="0" w:color="auto"/>
        <w:bottom w:val="none" w:sz="0" w:space="0" w:color="auto"/>
        <w:right w:val="none" w:sz="0" w:space="0" w:color="auto"/>
      </w:divBdr>
    </w:div>
    <w:div w:id="505025758">
      <w:bodyDiv w:val="1"/>
      <w:marLeft w:val="0"/>
      <w:marRight w:val="0"/>
      <w:marTop w:val="0"/>
      <w:marBottom w:val="0"/>
      <w:divBdr>
        <w:top w:val="none" w:sz="0" w:space="0" w:color="auto"/>
        <w:left w:val="none" w:sz="0" w:space="0" w:color="auto"/>
        <w:bottom w:val="none" w:sz="0" w:space="0" w:color="auto"/>
        <w:right w:val="none" w:sz="0" w:space="0" w:color="auto"/>
      </w:divBdr>
      <w:divsChild>
        <w:div w:id="151861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910502">
      <w:bodyDiv w:val="1"/>
      <w:marLeft w:val="0"/>
      <w:marRight w:val="0"/>
      <w:marTop w:val="0"/>
      <w:marBottom w:val="0"/>
      <w:divBdr>
        <w:top w:val="none" w:sz="0" w:space="0" w:color="auto"/>
        <w:left w:val="none" w:sz="0" w:space="0" w:color="auto"/>
        <w:bottom w:val="none" w:sz="0" w:space="0" w:color="auto"/>
        <w:right w:val="none" w:sz="0" w:space="0" w:color="auto"/>
      </w:divBdr>
    </w:div>
    <w:div w:id="691800979">
      <w:bodyDiv w:val="1"/>
      <w:marLeft w:val="0"/>
      <w:marRight w:val="0"/>
      <w:marTop w:val="0"/>
      <w:marBottom w:val="0"/>
      <w:divBdr>
        <w:top w:val="none" w:sz="0" w:space="0" w:color="auto"/>
        <w:left w:val="none" w:sz="0" w:space="0" w:color="auto"/>
        <w:bottom w:val="none" w:sz="0" w:space="0" w:color="auto"/>
        <w:right w:val="none" w:sz="0" w:space="0" w:color="auto"/>
      </w:divBdr>
    </w:div>
    <w:div w:id="721094566">
      <w:bodyDiv w:val="1"/>
      <w:marLeft w:val="0"/>
      <w:marRight w:val="0"/>
      <w:marTop w:val="0"/>
      <w:marBottom w:val="0"/>
      <w:divBdr>
        <w:top w:val="none" w:sz="0" w:space="0" w:color="auto"/>
        <w:left w:val="none" w:sz="0" w:space="0" w:color="auto"/>
        <w:bottom w:val="none" w:sz="0" w:space="0" w:color="auto"/>
        <w:right w:val="none" w:sz="0" w:space="0" w:color="auto"/>
      </w:divBdr>
    </w:div>
    <w:div w:id="726294674">
      <w:bodyDiv w:val="1"/>
      <w:marLeft w:val="0"/>
      <w:marRight w:val="0"/>
      <w:marTop w:val="0"/>
      <w:marBottom w:val="0"/>
      <w:divBdr>
        <w:top w:val="none" w:sz="0" w:space="0" w:color="auto"/>
        <w:left w:val="none" w:sz="0" w:space="0" w:color="auto"/>
        <w:bottom w:val="none" w:sz="0" w:space="0" w:color="auto"/>
        <w:right w:val="none" w:sz="0" w:space="0" w:color="auto"/>
      </w:divBdr>
    </w:div>
    <w:div w:id="727648222">
      <w:bodyDiv w:val="1"/>
      <w:marLeft w:val="0"/>
      <w:marRight w:val="0"/>
      <w:marTop w:val="0"/>
      <w:marBottom w:val="0"/>
      <w:divBdr>
        <w:top w:val="none" w:sz="0" w:space="0" w:color="auto"/>
        <w:left w:val="none" w:sz="0" w:space="0" w:color="auto"/>
        <w:bottom w:val="none" w:sz="0" w:space="0" w:color="auto"/>
        <w:right w:val="none" w:sz="0" w:space="0" w:color="auto"/>
      </w:divBdr>
    </w:div>
    <w:div w:id="732511269">
      <w:bodyDiv w:val="1"/>
      <w:marLeft w:val="0"/>
      <w:marRight w:val="0"/>
      <w:marTop w:val="0"/>
      <w:marBottom w:val="0"/>
      <w:divBdr>
        <w:top w:val="none" w:sz="0" w:space="0" w:color="auto"/>
        <w:left w:val="none" w:sz="0" w:space="0" w:color="auto"/>
        <w:bottom w:val="none" w:sz="0" w:space="0" w:color="auto"/>
        <w:right w:val="none" w:sz="0" w:space="0" w:color="auto"/>
      </w:divBdr>
    </w:div>
    <w:div w:id="778573651">
      <w:bodyDiv w:val="1"/>
      <w:marLeft w:val="0"/>
      <w:marRight w:val="0"/>
      <w:marTop w:val="0"/>
      <w:marBottom w:val="0"/>
      <w:divBdr>
        <w:top w:val="none" w:sz="0" w:space="0" w:color="auto"/>
        <w:left w:val="none" w:sz="0" w:space="0" w:color="auto"/>
        <w:bottom w:val="none" w:sz="0" w:space="0" w:color="auto"/>
        <w:right w:val="none" w:sz="0" w:space="0" w:color="auto"/>
      </w:divBdr>
      <w:divsChild>
        <w:div w:id="302080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103430">
      <w:bodyDiv w:val="1"/>
      <w:marLeft w:val="0"/>
      <w:marRight w:val="0"/>
      <w:marTop w:val="0"/>
      <w:marBottom w:val="0"/>
      <w:divBdr>
        <w:top w:val="none" w:sz="0" w:space="0" w:color="auto"/>
        <w:left w:val="none" w:sz="0" w:space="0" w:color="auto"/>
        <w:bottom w:val="none" w:sz="0" w:space="0" w:color="auto"/>
        <w:right w:val="none" w:sz="0" w:space="0" w:color="auto"/>
      </w:divBdr>
    </w:div>
    <w:div w:id="848909421">
      <w:bodyDiv w:val="1"/>
      <w:marLeft w:val="0"/>
      <w:marRight w:val="0"/>
      <w:marTop w:val="0"/>
      <w:marBottom w:val="0"/>
      <w:divBdr>
        <w:top w:val="none" w:sz="0" w:space="0" w:color="auto"/>
        <w:left w:val="none" w:sz="0" w:space="0" w:color="auto"/>
        <w:bottom w:val="none" w:sz="0" w:space="0" w:color="auto"/>
        <w:right w:val="none" w:sz="0" w:space="0" w:color="auto"/>
      </w:divBdr>
    </w:div>
    <w:div w:id="903759681">
      <w:bodyDiv w:val="1"/>
      <w:marLeft w:val="0"/>
      <w:marRight w:val="0"/>
      <w:marTop w:val="0"/>
      <w:marBottom w:val="0"/>
      <w:divBdr>
        <w:top w:val="none" w:sz="0" w:space="0" w:color="auto"/>
        <w:left w:val="none" w:sz="0" w:space="0" w:color="auto"/>
        <w:bottom w:val="none" w:sz="0" w:space="0" w:color="auto"/>
        <w:right w:val="none" w:sz="0" w:space="0" w:color="auto"/>
      </w:divBdr>
    </w:div>
    <w:div w:id="930118051">
      <w:bodyDiv w:val="1"/>
      <w:marLeft w:val="0"/>
      <w:marRight w:val="0"/>
      <w:marTop w:val="0"/>
      <w:marBottom w:val="0"/>
      <w:divBdr>
        <w:top w:val="none" w:sz="0" w:space="0" w:color="auto"/>
        <w:left w:val="none" w:sz="0" w:space="0" w:color="auto"/>
        <w:bottom w:val="none" w:sz="0" w:space="0" w:color="auto"/>
        <w:right w:val="none" w:sz="0" w:space="0" w:color="auto"/>
      </w:divBdr>
    </w:div>
    <w:div w:id="970407122">
      <w:bodyDiv w:val="1"/>
      <w:marLeft w:val="0"/>
      <w:marRight w:val="0"/>
      <w:marTop w:val="0"/>
      <w:marBottom w:val="0"/>
      <w:divBdr>
        <w:top w:val="none" w:sz="0" w:space="0" w:color="auto"/>
        <w:left w:val="none" w:sz="0" w:space="0" w:color="auto"/>
        <w:bottom w:val="none" w:sz="0" w:space="0" w:color="auto"/>
        <w:right w:val="none" w:sz="0" w:space="0" w:color="auto"/>
      </w:divBdr>
    </w:div>
    <w:div w:id="971328793">
      <w:bodyDiv w:val="1"/>
      <w:marLeft w:val="0"/>
      <w:marRight w:val="0"/>
      <w:marTop w:val="0"/>
      <w:marBottom w:val="0"/>
      <w:divBdr>
        <w:top w:val="none" w:sz="0" w:space="0" w:color="auto"/>
        <w:left w:val="none" w:sz="0" w:space="0" w:color="auto"/>
        <w:bottom w:val="none" w:sz="0" w:space="0" w:color="auto"/>
        <w:right w:val="none" w:sz="0" w:space="0" w:color="auto"/>
      </w:divBdr>
    </w:div>
    <w:div w:id="985234347">
      <w:bodyDiv w:val="1"/>
      <w:marLeft w:val="0"/>
      <w:marRight w:val="0"/>
      <w:marTop w:val="0"/>
      <w:marBottom w:val="0"/>
      <w:divBdr>
        <w:top w:val="none" w:sz="0" w:space="0" w:color="auto"/>
        <w:left w:val="none" w:sz="0" w:space="0" w:color="auto"/>
        <w:bottom w:val="none" w:sz="0" w:space="0" w:color="auto"/>
        <w:right w:val="none" w:sz="0" w:space="0" w:color="auto"/>
      </w:divBdr>
    </w:div>
    <w:div w:id="1074399887">
      <w:bodyDiv w:val="1"/>
      <w:marLeft w:val="0"/>
      <w:marRight w:val="0"/>
      <w:marTop w:val="0"/>
      <w:marBottom w:val="0"/>
      <w:divBdr>
        <w:top w:val="none" w:sz="0" w:space="0" w:color="auto"/>
        <w:left w:val="none" w:sz="0" w:space="0" w:color="auto"/>
        <w:bottom w:val="none" w:sz="0" w:space="0" w:color="auto"/>
        <w:right w:val="none" w:sz="0" w:space="0" w:color="auto"/>
      </w:divBdr>
    </w:div>
    <w:div w:id="1079910979">
      <w:bodyDiv w:val="1"/>
      <w:marLeft w:val="0"/>
      <w:marRight w:val="0"/>
      <w:marTop w:val="0"/>
      <w:marBottom w:val="0"/>
      <w:divBdr>
        <w:top w:val="none" w:sz="0" w:space="0" w:color="auto"/>
        <w:left w:val="none" w:sz="0" w:space="0" w:color="auto"/>
        <w:bottom w:val="none" w:sz="0" w:space="0" w:color="auto"/>
        <w:right w:val="none" w:sz="0" w:space="0" w:color="auto"/>
      </w:divBdr>
    </w:div>
    <w:div w:id="1084254347">
      <w:bodyDiv w:val="1"/>
      <w:marLeft w:val="0"/>
      <w:marRight w:val="0"/>
      <w:marTop w:val="0"/>
      <w:marBottom w:val="0"/>
      <w:divBdr>
        <w:top w:val="none" w:sz="0" w:space="0" w:color="auto"/>
        <w:left w:val="none" w:sz="0" w:space="0" w:color="auto"/>
        <w:bottom w:val="none" w:sz="0" w:space="0" w:color="auto"/>
        <w:right w:val="none" w:sz="0" w:space="0" w:color="auto"/>
      </w:divBdr>
    </w:div>
    <w:div w:id="1086682706">
      <w:bodyDiv w:val="1"/>
      <w:marLeft w:val="0"/>
      <w:marRight w:val="0"/>
      <w:marTop w:val="0"/>
      <w:marBottom w:val="0"/>
      <w:divBdr>
        <w:top w:val="none" w:sz="0" w:space="0" w:color="auto"/>
        <w:left w:val="none" w:sz="0" w:space="0" w:color="auto"/>
        <w:bottom w:val="none" w:sz="0" w:space="0" w:color="auto"/>
        <w:right w:val="none" w:sz="0" w:space="0" w:color="auto"/>
      </w:divBdr>
    </w:div>
    <w:div w:id="1112244137">
      <w:bodyDiv w:val="1"/>
      <w:marLeft w:val="0"/>
      <w:marRight w:val="0"/>
      <w:marTop w:val="0"/>
      <w:marBottom w:val="0"/>
      <w:divBdr>
        <w:top w:val="none" w:sz="0" w:space="0" w:color="auto"/>
        <w:left w:val="none" w:sz="0" w:space="0" w:color="auto"/>
        <w:bottom w:val="none" w:sz="0" w:space="0" w:color="auto"/>
        <w:right w:val="none" w:sz="0" w:space="0" w:color="auto"/>
      </w:divBdr>
    </w:div>
    <w:div w:id="1114859652">
      <w:bodyDiv w:val="1"/>
      <w:marLeft w:val="0"/>
      <w:marRight w:val="0"/>
      <w:marTop w:val="0"/>
      <w:marBottom w:val="0"/>
      <w:divBdr>
        <w:top w:val="none" w:sz="0" w:space="0" w:color="auto"/>
        <w:left w:val="none" w:sz="0" w:space="0" w:color="auto"/>
        <w:bottom w:val="none" w:sz="0" w:space="0" w:color="auto"/>
        <w:right w:val="none" w:sz="0" w:space="0" w:color="auto"/>
      </w:divBdr>
    </w:div>
    <w:div w:id="1115440945">
      <w:bodyDiv w:val="1"/>
      <w:marLeft w:val="0"/>
      <w:marRight w:val="0"/>
      <w:marTop w:val="0"/>
      <w:marBottom w:val="0"/>
      <w:divBdr>
        <w:top w:val="none" w:sz="0" w:space="0" w:color="auto"/>
        <w:left w:val="none" w:sz="0" w:space="0" w:color="auto"/>
        <w:bottom w:val="none" w:sz="0" w:space="0" w:color="auto"/>
        <w:right w:val="none" w:sz="0" w:space="0" w:color="auto"/>
      </w:divBdr>
    </w:div>
    <w:div w:id="1125274431">
      <w:bodyDiv w:val="1"/>
      <w:marLeft w:val="0"/>
      <w:marRight w:val="0"/>
      <w:marTop w:val="0"/>
      <w:marBottom w:val="0"/>
      <w:divBdr>
        <w:top w:val="none" w:sz="0" w:space="0" w:color="auto"/>
        <w:left w:val="none" w:sz="0" w:space="0" w:color="auto"/>
        <w:bottom w:val="none" w:sz="0" w:space="0" w:color="auto"/>
        <w:right w:val="none" w:sz="0" w:space="0" w:color="auto"/>
      </w:divBdr>
    </w:div>
    <w:div w:id="1152600355">
      <w:bodyDiv w:val="1"/>
      <w:marLeft w:val="0"/>
      <w:marRight w:val="0"/>
      <w:marTop w:val="0"/>
      <w:marBottom w:val="0"/>
      <w:divBdr>
        <w:top w:val="none" w:sz="0" w:space="0" w:color="auto"/>
        <w:left w:val="none" w:sz="0" w:space="0" w:color="auto"/>
        <w:bottom w:val="none" w:sz="0" w:space="0" w:color="auto"/>
        <w:right w:val="none" w:sz="0" w:space="0" w:color="auto"/>
      </w:divBdr>
    </w:div>
    <w:div w:id="1153763455">
      <w:bodyDiv w:val="1"/>
      <w:marLeft w:val="0"/>
      <w:marRight w:val="0"/>
      <w:marTop w:val="0"/>
      <w:marBottom w:val="0"/>
      <w:divBdr>
        <w:top w:val="none" w:sz="0" w:space="0" w:color="auto"/>
        <w:left w:val="none" w:sz="0" w:space="0" w:color="auto"/>
        <w:bottom w:val="none" w:sz="0" w:space="0" w:color="auto"/>
        <w:right w:val="none" w:sz="0" w:space="0" w:color="auto"/>
      </w:divBdr>
    </w:div>
    <w:div w:id="1163356628">
      <w:bodyDiv w:val="1"/>
      <w:marLeft w:val="0"/>
      <w:marRight w:val="0"/>
      <w:marTop w:val="0"/>
      <w:marBottom w:val="0"/>
      <w:divBdr>
        <w:top w:val="none" w:sz="0" w:space="0" w:color="auto"/>
        <w:left w:val="none" w:sz="0" w:space="0" w:color="auto"/>
        <w:bottom w:val="none" w:sz="0" w:space="0" w:color="auto"/>
        <w:right w:val="none" w:sz="0" w:space="0" w:color="auto"/>
      </w:divBdr>
    </w:div>
    <w:div w:id="1212352245">
      <w:bodyDiv w:val="1"/>
      <w:marLeft w:val="0"/>
      <w:marRight w:val="0"/>
      <w:marTop w:val="0"/>
      <w:marBottom w:val="0"/>
      <w:divBdr>
        <w:top w:val="none" w:sz="0" w:space="0" w:color="auto"/>
        <w:left w:val="none" w:sz="0" w:space="0" w:color="auto"/>
        <w:bottom w:val="none" w:sz="0" w:space="0" w:color="auto"/>
        <w:right w:val="none" w:sz="0" w:space="0" w:color="auto"/>
      </w:divBdr>
    </w:div>
    <w:div w:id="1212770020">
      <w:bodyDiv w:val="1"/>
      <w:marLeft w:val="0"/>
      <w:marRight w:val="0"/>
      <w:marTop w:val="0"/>
      <w:marBottom w:val="0"/>
      <w:divBdr>
        <w:top w:val="none" w:sz="0" w:space="0" w:color="auto"/>
        <w:left w:val="none" w:sz="0" w:space="0" w:color="auto"/>
        <w:bottom w:val="none" w:sz="0" w:space="0" w:color="auto"/>
        <w:right w:val="none" w:sz="0" w:space="0" w:color="auto"/>
      </w:divBdr>
    </w:div>
    <w:div w:id="1221482995">
      <w:bodyDiv w:val="1"/>
      <w:marLeft w:val="0"/>
      <w:marRight w:val="0"/>
      <w:marTop w:val="0"/>
      <w:marBottom w:val="0"/>
      <w:divBdr>
        <w:top w:val="none" w:sz="0" w:space="0" w:color="auto"/>
        <w:left w:val="none" w:sz="0" w:space="0" w:color="auto"/>
        <w:bottom w:val="none" w:sz="0" w:space="0" w:color="auto"/>
        <w:right w:val="none" w:sz="0" w:space="0" w:color="auto"/>
      </w:divBdr>
    </w:div>
    <w:div w:id="1256284805">
      <w:bodyDiv w:val="1"/>
      <w:marLeft w:val="0"/>
      <w:marRight w:val="0"/>
      <w:marTop w:val="0"/>
      <w:marBottom w:val="0"/>
      <w:divBdr>
        <w:top w:val="none" w:sz="0" w:space="0" w:color="auto"/>
        <w:left w:val="none" w:sz="0" w:space="0" w:color="auto"/>
        <w:bottom w:val="none" w:sz="0" w:space="0" w:color="auto"/>
        <w:right w:val="none" w:sz="0" w:space="0" w:color="auto"/>
      </w:divBdr>
    </w:div>
    <w:div w:id="1331173142">
      <w:bodyDiv w:val="1"/>
      <w:marLeft w:val="0"/>
      <w:marRight w:val="0"/>
      <w:marTop w:val="0"/>
      <w:marBottom w:val="0"/>
      <w:divBdr>
        <w:top w:val="none" w:sz="0" w:space="0" w:color="auto"/>
        <w:left w:val="none" w:sz="0" w:space="0" w:color="auto"/>
        <w:bottom w:val="none" w:sz="0" w:space="0" w:color="auto"/>
        <w:right w:val="none" w:sz="0" w:space="0" w:color="auto"/>
      </w:divBdr>
    </w:div>
    <w:div w:id="1338339896">
      <w:bodyDiv w:val="1"/>
      <w:marLeft w:val="0"/>
      <w:marRight w:val="0"/>
      <w:marTop w:val="0"/>
      <w:marBottom w:val="0"/>
      <w:divBdr>
        <w:top w:val="none" w:sz="0" w:space="0" w:color="auto"/>
        <w:left w:val="none" w:sz="0" w:space="0" w:color="auto"/>
        <w:bottom w:val="none" w:sz="0" w:space="0" w:color="auto"/>
        <w:right w:val="none" w:sz="0" w:space="0" w:color="auto"/>
      </w:divBdr>
    </w:div>
    <w:div w:id="1346202722">
      <w:bodyDiv w:val="1"/>
      <w:marLeft w:val="0"/>
      <w:marRight w:val="0"/>
      <w:marTop w:val="0"/>
      <w:marBottom w:val="0"/>
      <w:divBdr>
        <w:top w:val="none" w:sz="0" w:space="0" w:color="auto"/>
        <w:left w:val="none" w:sz="0" w:space="0" w:color="auto"/>
        <w:bottom w:val="none" w:sz="0" w:space="0" w:color="auto"/>
        <w:right w:val="none" w:sz="0" w:space="0" w:color="auto"/>
      </w:divBdr>
    </w:div>
    <w:div w:id="1361667984">
      <w:bodyDiv w:val="1"/>
      <w:marLeft w:val="0"/>
      <w:marRight w:val="0"/>
      <w:marTop w:val="0"/>
      <w:marBottom w:val="0"/>
      <w:divBdr>
        <w:top w:val="none" w:sz="0" w:space="0" w:color="auto"/>
        <w:left w:val="none" w:sz="0" w:space="0" w:color="auto"/>
        <w:bottom w:val="none" w:sz="0" w:space="0" w:color="auto"/>
        <w:right w:val="none" w:sz="0" w:space="0" w:color="auto"/>
      </w:divBdr>
    </w:div>
    <w:div w:id="1371802469">
      <w:bodyDiv w:val="1"/>
      <w:marLeft w:val="0"/>
      <w:marRight w:val="0"/>
      <w:marTop w:val="0"/>
      <w:marBottom w:val="0"/>
      <w:divBdr>
        <w:top w:val="none" w:sz="0" w:space="0" w:color="auto"/>
        <w:left w:val="none" w:sz="0" w:space="0" w:color="auto"/>
        <w:bottom w:val="none" w:sz="0" w:space="0" w:color="auto"/>
        <w:right w:val="none" w:sz="0" w:space="0" w:color="auto"/>
      </w:divBdr>
    </w:div>
    <w:div w:id="1378047335">
      <w:bodyDiv w:val="1"/>
      <w:marLeft w:val="0"/>
      <w:marRight w:val="0"/>
      <w:marTop w:val="0"/>
      <w:marBottom w:val="0"/>
      <w:divBdr>
        <w:top w:val="none" w:sz="0" w:space="0" w:color="auto"/>
        <w:left w:val="none" w:sz="0" w:space="0" w:color="auto"/>
        <w:bottom w:val="none" w:sz="0" w:space="0" w:color="auto"/>
        <w:right w:val="none" w:sz="0" w:space="0" w:color="auto"/>
      </w:divBdr>
    </w:div>
    <w:div w:id="1475413870">
      <w:bodyDiv w:val="1"/>
      <w:marLeft w:val="0"/>
      <w:marRight w:val="0"/>
      <w:marTop w:val="0"/>
      <w:marBottom w:val="0"/>
      <w:divBdr>
        <w:top w:val="none" w:sz="0" w:space="0" w:color="auto"/>
        <w:left w:val="none" w:sz="0" w:space="0" w:color="auto"/>
        <w:bottom w:val="none" w:sz="0" w:space="0" w:color="auto"/>
        <w:right w:val="none" w:sz="0" w:space="0" w:color="auto"/>
      </w:divBdr>
    </w:div>
    <w:div w:id="1513302295">
      <w:bodyDiv w:val="1"/>
      <w:marLeft w:val="0"/>
      <w:marRight w:val="0"/>
      <w:marTop w:val="0"/>
      <w:marBottom w:val="0"/>
      <w:divBdr>
        <w:top w:val="none" w:sz="0" w:space="0" w:color="auto"/>
        <w:left w:val="none" w:sz="0" w:space="0" w:color="auto"/>
        <w:bottom w:val="none" w:sz="0" w:space="0" w:color="auto"/>
        <w:right w:val="none" w:sz="0" w:space="0" w:color="auto"/>
      </w:divBdr>
    </w:div>
    <w:div w:id="1618297192">
      <w:bodyDiv w:val="1"/>
      <w:marLeft w:val="0"/>
      <w:marRight w:val="0"/>
      <w:marTop w:val="0"/>
      <w:marBottom w:val="0"/>
      <w:divBdr>
        <w:top w:val="none" w:sz="0" w:space="0" w:color="auto"/>
        <w:left w:val="none" w:sz="0" w:space="0" w:color="auto"/>
        <w:bottom w:val="none" w:sz="0" w:space="0" w:color="auto"/>
        <w:right w:val="none" w:sz="0" w:space="0" w:color="auto"/>
      </w:divBdr>
    </w:div>
    <w:div w:id="1627396626">
      <w:bodyDiv w:val="1"/>
      <w:marLeft w:val="0"/>
      <w:marRight w:val="0"/>
      <w:marTop w:val="0"/>
      <w:marBottom w:val="0"/>
      <w:divBdr>
        <w:top w:val="none" w:sz="0" w:space="0" w:color="auto"/>
        <w:left w:val="none" w:sz="0" w:space="0" w:color="auto"/>
        <w:bottom w:val="none" w:sz="0" w:space="0" w:color="auto"/>
        <w:right w:val="none" w:sz="0" w:space="0" w:color="auto"/>
      </w:divBdr>
    </w:div>
    <w:div w:id="1627615885">
      <w:bodyDiv w:val="1"/>
      <w:marLeft w:val="0"/>
      <w:marRight w:val="0"/>
      <w:marTop w:val="0"/>
      <w:marBottom w:val="0"/>
      <w:divBdr>
        <w:top w:val="none" w:sz="0" w:space="0" w:color="auto"/>
        <w:left w:val="none" w:sz="0" w:space="0" w:color="auto"/>
        <w:bottom w:val="none" w:sz="0" w:space="0" w:color="auto"/>
        <w:right w:val="none" w:sz="0" w:space="0" w:color="auto"/>
      </w:divBdr>
    </w:div>
    <w:div w:id="1632052565">
      <w:bodyDiv w:val="1"/>
      <w:marLeft w:val="0"/>
      <w:marRight w:val="0"/>
      <w:marTop w:val="0"/>
      <w:marBottom w:val="0"/>
      <w:divBdr>
        <w:top w:val="none" w:sz="0" w:space="0" w:color="auto"/>
        <w:left w:val="none" w:sz="0" w:space="0" w:color="auto"/>
        <w:bottom w:val="none" w:sz="0" w:space="0" w:color="auto"/>
        <w:right w:val="none" w:sz="0" w:space="0" w:color="auto"/>
      </w:divBdr>
    </w:div>
    <w:div w:id="1711228736">
      <w:bodyDiv w:val="1"/>
      <w:marLeft w:val="0"/>
      <w:marRight w:val="0"/>
      <w:marTop w:val="0"/>
      <w:marBottom w:val="0"/>
      <w:divBdr>
        <w:top w:val="none" w:sz="0" w:space="0" w:color="auto"/>
        <w:left w:val="none" w:sz="0" w:space="0" w:color="auto"/>
        <w:bottom w:val="none" w:sz="0" w:space="0" w:color="auto"/>
        <w:right w:val="none" w:sz="0" w:space="0" w:color="auto"/>
      </w:divBdr>
    </w:div>
    <w:div w:id="1761559358">
      <w:bodyDiv w:val="1"/>
      <w:marLeft w:val="0"/>
      <w:marRight w:val="0"/>
      <w:marTop w:val="0"/>
      <w:marBottom w:val="0"/>
      <w:divBdr>
        <w:top w:val="none" w:sz="0" w:space="0" w:color="auto"/>
        <w:left w:val="none" w:sz="0" w:space="0" w:color="auto"/>
        <w:bottom w:val="none" w:sz="0" w:space="0" w:color="auto"/>
        <w:right w:val="none" w:sz="0" w:space="0" w:color="auto"/>
      </w:divBdr>
    </w:div>
    <w:div w:id="1766071207">
      <w:bodyDiv w:val="1"/>
      <w:marLeft w:val="0"/>
      <w:marRight w:val="0"/>
      <w:marTop w:val="0"/>
      <w:marBottom w:val="0"/>
      <w:divBdr>
        <w:top w:val="none" w:sz="0" w:space="0" w:color="auto"/>
        <w:left w:val="none" w:sz="0" w:space="0" w:color="auto"/>
        <w:bottom w:val="none" w:sz="0" w:space="0" w:color="auto"/>
        <w:right w:val="none" w:sz="0" w:space="0" w:color="auto"/>
      </w:divBdr>
    </w:div>
    <w:div w:id="1799912761">
      <w:bodyDiv w:val="1"/>
      <w:marLeft w:val="0"/>
      <w:marRight w:val="0"/>
      <w:marTop w:val="0"/>
      <w:marBottom w:val="0"/>
      <w:divBdr>
        <w:top w:val="none" w:sz="0" w:space="0" w:color="auto"/>
        <w:left w:val="none" w:sz="0" w:space="0" w:color="auto"/>
        <w:bottom w:val="none" w:sz="0" w:space="0" w:color="auto"/>
        <w:right w:val="none" w:sz="0" w:space="0" w:color="auto"/>
      </w:divBdr>
      <w:divsChild>
        <w:div w:id="1117793341">
          <w:marLeft w:val="0"/>
          <w:marRight w:val="0"/>
          <w:marTop w:val="0"/>
          <w:marBottom w:val="0"/>
          <w:divBdr>
            <w:top w:val="none" w:sz="0" w:space="0" w:color="auto"/>
            <w:left w:val="none" w:sz="0" w:space="0" w:color="auto"/>
            <w:bottom w:val="none" w:sz="0" w:space="0" w:color="auto"/>
            <w:right w:val="none" w:sz="0" w:space="0" w:color="auto"/>
          </w:divBdr>
          <w:divsChild>
            <w:div w:id="1614745613">
              <w:marLeft w:val="0"/>
              <w:marRight w:val="0"/>
              <w:marTop w:val="0"/>
              <w:marBottom w:val="0"/>
              <w:divBdr>
                <w:top w:val="none" w:sz="0" w:space="0" w:color="auto"/>
                <w:left w:val="none" w:sz="0" w:space="0" w:color="auto"/>
                <w:bottom w:val="none" w:sz="0" w:space="0" w:color="auto"/>
                <w:right w:val="none" w:sz="0" w:space="0" w:color="auto"/>
              </w:divBdr>
            </w:div>
          </w:divsChild>
        </w:div>
        <w:div w:id="1855458985">
          <w:marLeft w:val="0"/>
          <w:marRight w:val="0"/>
          <w:marTop w:val="0"/>
          <w:marBottom w:val="0"/>
          <w:divBdr>
            <w:top w:val="none" w:sz="0" w:space="0" w:color="auto"/>
            <w:left w:val="none" w:sz="0" w:space="0" w:color="auto"/>
            <w:bottom w:val="none" w:sz="0" w:space="0" w:color="auto"/>
            <w:right w:val="none" w:sz="0" w:space="0" w:color="auto"/>
          </w:divBdr>
          <w:divsChild>
            <w:div w:id="1028946542">
              <w:marLeft w:val="0"/>
              <w:marRight w:val="0"/>
              <w:marTop w:val="0"/>
              <w:marBottom w:val="0"/>
              <w:divBdr>
                <w:top w:val="none" w:sz="0" w:space="0" w:color="auto"/>
                <w:left w:val="none" w:sz="0" w:space="0" w:color="auto"/>
                <w:bottom w:val="none" w:sz="0" w:space="0" w:color="auto"/>
                <w:right w:val="none" w:sz="0" w:space="0" w:color="auto"/>
              </w:divBdr>
              <w:divsChild>
                <w:div w:id="1289699834">
                  <w:marLeft w:val="0"/>
                  <w:marRight w:val="0"/>
                  <w:marTop w:val="0"/>
                  <w:marBottom w:val="0"/>
                  <w:divBdr>
                    <w:top w:val="none" w:sz="0" w:space="0" w:color="auto"/>
                    <w:left w:val="none" w:sz="0" w:space="0" w:color="auto"/>
                    <w:bottom w:val="none" w:sz="0" w:space="0" w:color="auto"/>
                    <w:right w:val="none" w:sz="0" w:space="0" w:color="auto"/>
                  </w:divBdr>
                  <w:divsChild>
                    <w:div w:id="880358703">
                      <w:marLeft w:val="0"/>
                      <w:marRight w:val="0"/>
                      <w:marTop w:val="0"/>
                      <w:marBottom w:val="150"/>
                      <w:divBdr>
                        <w:top w:val="none" w:sz="0" w:space="0" w:color="auto"/>
                        <w:left w:val="none" w:sz="0" w:space="0" w:color="auto"/>
                        <w:bottom w:val="none" w:sz="0" w:space="0" w:color="auto"/>
                        <w:right w:val="none" w:sz="0" w:space="0" w:color="auto"/>
                      </w:divBdr>
                      <w:divsChild>
                        <w:div w:id="573664465">
                          <w:marLeft w:val="0"/>
                          <w:marRight w:val="0"/>
                          <w:marTop w:val="0"/>
                          <w:marBottom w:val="0"/>
                          <w:divBdr>
                            <w:top w:val="none" w:sz="0" w:space="0" w:color="auto"/>
                            <w:left w:val="none" w:sz="0" w:space="0" w:color="auto"/>
                            <w:bottom w:val="none" w:sz="0" w:space="0" w:color="auto"/>
                            <w:right w:val="none" w:sz="0" w:space="0" w:color="auto"/>
                          </w:divBdr>
                        </w:div>
                      </w:divsChild>
                    </w:div>
                    <w:div w:id="86511929">
                      <w:marLeft w:val="0"/>
                      <w:marRight w:val="0"/>
                      <w:marTop w:val="75"/>
                      <w:marBottom w:val="150"/>
                      <w:divBdr>
                        <w:top w:val="none" w:sz="0" w:space="0" w:color="auto"/>
                        <w:left w:val="none" w:sz="0" w:space="0" w:color="auto"/>
                        <w:bottom w:val="none" w:sz="0" w:space="0" w:color="auto"/>
                        <w:right w:val="none" w:sz="0" w:space="0" w:color="auto"/>
                      </w:divBdr>
                      <w:divsChild>
                        <w:div w:id="17146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846228">
      <w:bodyDiv w:val="1"/>
      <w:marLeft w:val="0"/>
      <w:marRight w:val="0"/>
      <w:marTop w:val="0"/>
      <w:marBottom w:val="0"/>
      <w:divBdr>
        <w:top w:val="none" w:sz="0" w:space="0" w:color="auto"/>
        <w:left w:val="none" w:sz="0" w:space="0" w:color="auto"/>
        <w:bottom w:val="none" w:sz="0" w:space="0" w:color="auto"/>
        <w:right w:val="none" w:sz="0" w:space="0" w:color="auto"/>
      </w:divBdr>
    </w:div>
    <w:div w:id="1902327372">
      <w:bodyDiv w:val="1"/>
      <w:marLeft w:val="0"/>
      <w:marRight w:val="0"/>
      <w:marTop w:val="0"/>
      <w:marBottom w:val="0"/>
      <w:divBdr>
        <w:top w:val="none" w:sz="0" w:space="0" w:color="auto"/>
        <w:left w:val="none" w:sz="0" w:space="0" w:color="auto"/>
        <w:bottom w:val="none" w:sz="0" w:space="0" w:color="auto"/>
        <w:right w:val="none" w:sz="0" w:space="0" w:color="auto"/>
      </w:divBdr>
    </w:div>
    <w:div w:id="1905295313">
      <w:bodyDiv w:val="1"/>
      <w:marLeft w:val="0"/>
      <w:marRight w:val="0"/>
      <w:marTop w:val="0"/>
      <w:marBottom w:val="0"/>
      <w:divBdr>
        <w:top w:val="none" w:sz="0" w:space="0" w:color="auto"/>
        <w:left w:val="none" w:sz="0" w:space="0" w:color="auto"/>
        <w:bottom w:val="none" w:sz="0" w:space="0" w:color="auto"/>
        <w:right w:val="none" w:sz="0" w:space="0" w:color="auto"/>
      </w:divBdr>
    </w:div>
    <w:div w:id="1928343903">
      <w:bodyDiv w:val="1"/>
      <w:marLeft w:val="0"/>
      <w:marRight w:val="0"/>
      <w:marTop w:val="0"/>
      <w:marBottom w:val="0"/>
      <w:divBdr>
        <w:top w:val="none" w:sz="0" w:space="0" w:color="auto"/>
        <w:left w:val="none" w:sz="0" w:space="0" w:color="auto"/>
        <w:bottom w:val="none" w:sz="0" w:space="0" w:color="auto"/>
        <w:right w:val="none" w:sz="0" w:space="0" w:color="auto"/>
      </w:divBdr>
    </w:div>
    <w:div w:id="1992176938">
      <w:bodyDiv w:val="1"/>
      <w:marLeft w:val="0"/>
      <w:marRight w:val="0"/>
      <w:marTop w:val="0"/>
      <w:marBottom w:val="0"/>
      <w:divBdr>
        <w:top w:val="none" w:sz="0" w:space="0" w:color="auto"/>
        <w:left w:val="none" w:sz="0" w:space="0" w:color="auto"/>
        <w:bottom w:val="none" w:sz="0" w:space="0" w:color="auto"/>
        <w:right w:val="none" w:sz="0" w:space="0" w:color="auto"/>
      </w:divBdr>
      <w:divsChild>
        <w:div w:id="1767459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283304">
      <w:bodyDiv w:val="1"/>
      <w:marLeft w:val="0"/>
      <w:marRight w:val="0"/>
      <w:marTop w:val="0"/>
      <w:marBottom w:val="0"/>
      <w:divBdr>
        <w:top w:val="none" w:sz="0" w:space="0" w:color="auto"/>
        <w:left w:val="none" w:sz="0" w:space="0" w:color="auto"/>
        <w:bottom w:val="none" w:sz="0" w:space="0" w:color="auto"/>
        <w:right w:val="none" w:sz="0" w:space="0" w:color="auto"/>
      </w:divBdr>
    </w:div>
    <w:div w:id="2086148373">
      <w:bodyDiv w:val="1"/>
      <w:marLeft w:val="0"/>
      <w:marRight w:val="0"/>
      <w:marTop w:val="0"/>
      <w:marBottom w:val="0"/>
      <w:divBdr>
        <w:top w:val="none" w:sz="0" w:space="0" w:color="auto"/>
        <w:left w:val="none" w:sz="0" w:space="0" w:color="auto"/>
        <w:bottom w:val="none" w:sz="0" w:space="0" w:color="auto"/>
        <w:right w:val="none" w:sz="0" w:space="0" w:color="auto"/>
      </w:divBdr>
    </w:div>
    <w:div w:id="2091197949">
      <w:bodyDiv w:val="1"/>
      <w:marLeft w:val="0"/>
      <w:marRight w:val="0"/>
      <w:marTop w:val="0"/>
      <w:marBottom w:val="0"/>
      <w:divBdr>
        <w:top w:val="none" w:sz="0" w:space="0" w:color="auto"/>
        <w:left w:val="none" w:sz="0" w:space="0" w:color="auto"/>
        <w:bottom w:val="none" w:sz="0" w:space="0" w:color="auto"/>
        <w:right w:val="none" w:sz="0" w:space="0" w:color="auto"/>
      </w:divBdr>
    </w:div>
    <w:div w:id="212187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94-007-0753-5_259" TargetMode="External"/><Relationship Id="rId21" Type="http://schemas.openxmlformats.org/officeDocument/2006/relationships/hyperlink" Target="https://doi.org/10.1207/s15327752jpa4901_13" TargetMode="External"/><Relationship Id="rId42" Type="http://schemas.openxmlformats.org/officeDocument/2006/relationships/hyperlink" Target="https://doi.org/10.1016/j.smrv.2007.07.005" TargetMode="External"/><Relationship Id="rId47" Type="http://schemas.openxmlformats.org/officeDocument/2006/relationships/hyperlink" Target="https://doi.org/10.3109/07420528.2015.1049271"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doi.org/10.3390/clockssleep6030022" TargetMode="External"/><Relationship Id="rId37" Type="http://schemas.openxmlformats.org/officeDocument/2006/relationships/hyperlink" Target="https://doi.org/10.1080/09291016.2020.1848266"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hyperlink" Target="https://doi.org/10.1080/09291016.2021.1903791" TargetMode="External"/><Relationship Id="rId27" Type="http://schemas.openxmlformats.org/officeDocument/2006/relationships/hyperlink" Target="https://doi.org/10.1016/j.neuroimage.2018.01.025" TargetMode="External"/><Relationship Id="rId43" Type="http://schemas.openxmlformats.org/officeDocument/2006/relationships/hyperlink" Target="https://doi.org/10.1016/j.cub.2016.04.011" TargetMode="External"/><Relationship Id="rId48" Type="http://schemas.openxmlformats.org/officeDocument/2006/relationships/hyperlink" Target="https://doi.org/10.1080/07420520500545979" TargetMode="External"/><Relationship Id="rId64" Type="http://schemas.openxmlformats.org/officeDocument/2006/relationships/image" Target="media/image16.png"/><Relationship Id="rId69" Type="http://schemas.openxmlformats.org/officeDocument/2006/relationships/image" Target="media/image21.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055/s-0043-1777776" TargetMode="External"/><Relationship Id="rId25" Type="http://schemas.openxmlformats.org/officeDocument/2006/relationships/hyperlink" Target="https://doi.org/10.1097/00002060-199911000-00003" TargetMode="External"/><Relationship Id="rId33" Type="http://schemas.openxmlformats.org/officeDocument/2006/relationships/hyperlink" Target="https://doi.org/10.3389/fneur.2020.592825" TargetMode="External"/><Relationship Id="rId38" Type="http://schemas.openxmlformats.org/officeDocument/2006/relationships/hyperlink" Target="https://doi.org/10.22492/issn.2432-4604.2023.23" TargetMode="External"/><Relationship Id="rId46" Type="http://schemas.openxmlformats.org/officeDocument/2006/relationships/hyperlink" Target="https://doi.org/10.1177/0748730414565665"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doi.org/10.1037/0033-2909.95.3.542" TargetMode="External"/><Relationship Id="rId41" Type="http://schemas.openxmlformats.org/officeDocument/2006/relationships/hyperlink" Target="https://doi.org/10.1007/s11205-007-9139-x"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oi.org/10.1177/21582440231224221" TargetMode="External"/><Relationship Id="rId28" Type="http://schemas.openxmlformats.org/officeDocument/2006/relationships/hyperlink" Target="https://doi.org/10.3109/07420528.2012.685671" TargetMode="External"/><Relationship Id="rId36" Type="http://schemas.openxmlformats.org/officeDocument/2006/relationships/hyperlink" Target="https://doi.org/10.1016/j.sbspro.2013.06.263" TargetMode="External"/><Relationship Id="rId49" Type="http://schemas.openxmlformats.org/officeDocument/2006/relationships/hyperlink" Target="https://www.who.int/publications/m/item/WHO-UCN-MSD-MHE-2024.01"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www.bahrainmedicalbulletin.com/Dec_2024/BMB-24-681.pdf" TargetMode="External"/><Relationship Id="rId44" Type="http://schemas.openxmlformats.org/officeDocument/2006/relationships/hyperlink" Target="https://doi.org/10.1177/0748730402239679"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s://doi.org/10.1007/s41105-018-00198-6" TargetMode="External"/><Relationship Id="rId39" Type="http://schemas.openxmlformats.org/officeDocument/2006/relationships/hyperlink" Target="https://doi.org/10.1007/s12232-016-0256-1" TargetMode="External"/><Relationship Id="rId34" Type="http://schemas.openxmlformats.org/officeDocument/2006/relationships/hyperlink" Target="https://doi.org/10.1192/j.eurpsy.2023.1508" TargetMode="External"/><Relationship Id="rId50" Type="http://schemas.openxmlformats.org/officeDocument/2006/relationships/hyperlink" Target="https://doi.org/10.3390/ijerph20010197" TargetMode="Externa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https://doi.org/10.1007/s00737-019-00998-w" TargetMode="External"/><Relationship Id="rId24" Type="http://schemas.openxmlformats.org/officeDocument/2006/relationships/hyperlink" Target="https://doi.org/10.1016/j.cub.2008.07.003" TargetMode="External"/><Relationship Id="rId40" Type="http://schemas.openxmlformats.org/officeDocument/2006/relationships/hyperlink" Target="https://doi.org/10.1016/j.paid.2007.05.004" TargetMode="External"/><Relationship Id="rId45" Type="http://schemas.openxmlformats.org/officeDocument/2006/relationships/hyperlink" Target="https://doi.org/10.3389/fpsyg.2021.627836" TargetMode="External"/><Relationship Id="rId66" Type="http://schemas.openxmlformats.org/officeDocument/2006/relationships/image" Target="media/image18.png"/><Relationship Id="rId87" Type="http://schemas.openxmlformats.org/officeDocument/2006/relationships/image" Target="media/image38.png"/><Relationship Id="rId61" Type="http://schemas.openxmlformats.org/officeDocument/2006/relationships/image" Target="media/image13.png"/><Relationship Id="rId82" Type="http://schemas.openxmlformats.org/officeDocument/2006/relationships/image" Target="media/image33.png"/><Relationship Id="rId19" Type="http://schemas.openxmlformats.org/officeDocument/2006/relationships/hyperlink" Target="https://doi.org/10.3109/07420528.2013.840786" TargetMode="External"/><Relationship Id="rId14" Type="http://schemas.openxmlformats.org/officeDocument/2006/relationships/chart" Target="charts/chart2.xml"/><Relationship Id="rId30" Type="http://schemas.openxmlformats.org/officeDocument/2006/relationships/hyperlink" Target="https://doi.org/10.23751/pn.v22i3.9340" TargetMode="External"/><Relationship Id="rId35" Type="http://schemas.openxmlformats.org/officeDocument/2006/relationships/hyperlink" Target="https://doi.org/10.1080/07420528.2019.1660359" TargetMode="External"/><Relationship Id="rId56" Type="http://schemas.openxmlformats.org/officeDocument/2006/relationships/image" Target="media/image8.png"/><Relationship Id="rId77" Type="http://schemas.openxmlformats.org/officeDocument/2006/relationships/hyperlink" Target="https://forms.office.com/Pages/ResponsePage.aspx?id=e5V92hEVQkqy9Xj4R_jIeqYAaKjzNipCn0y5bWR3v61UMEdJU05KTkNTMFYyT0JCQktPRklRUzhSMi4u" TargetMode="External"/><Relationship Id="rId8" Type="http://schemas.openxmlformats.org/officeDocument/2006/relationships/webSettings" Target="webSettings.xml"/><Relationship Id="rId51" Type="http://schemas.openxmlformats.org/officeDocument/2006/relationships/hyperlink" Target="https://doi.org/10.3109" TargetMode="External"/><Relationship Id="rId72" Type="http://schemas.openxmlformats.org/officeDocument/2006/relationships/image" Target="media/image24.png"/><Relationship Id="rId93"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400"/>
              <a:t>Total Participants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5">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305-4B6E-83FA-7112255B1903}"/>
              </c:ext>
            </c:extLst>
          </c:dPt>
          <c:dPt>
            <c:idx val="1"/>
            <c:bubble3D val="0"/>
            <c:spPr>
              <a:solidFill>
                <a:schemeClr val="tx2">
                  <a:lumMod val="25000"/>
                  <a:lumOff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7B0-43F3-BFCA-CCC398C96F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Female</c:v>
                </c:pt>
                <c:pt idx="1">
                  <c:v>Male</c:v>
                </c:pt>
              </c:strCache>
            </c:strRef>
          </c:cat>
          <c:val>
            <c:numRef>
              <c:f>Sheet1!$B$2:$B$5</c:f>
              <c:numCache>
                <c:formatCode>General</c:formatCode>
                <c:ptCount val="2"/>
                <c:pt idx="0">
                  <c:v>77</c:v>
                </c:pt>
                <c:pt idx="1">
                  <c:v>38</c:v>
                </c:pt>
              </c:numCache>
            </c:numRef>
          </c:val>
          <c:extLst>
            <c:ext xmlns:c16="http://schemas.microsoft.com/office/drawing/2014/chart" uri="{C3380CC4-5D6E-409C-BE32-E72D297353CC}">
              <c16:uniqueId val="{00000000-67B0-43F3-BFCA-CCC398C96F6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65000"/>
                    <a:lumOff val="35000"/>
                  </a:schemeClr>
                </a:solidFill>
                <a:latin typeface="+mn-lt"/>
                <a:ea typeface="+mn-ea"/>
                <a:cs typeface="+mn-cs"/>
              </a:defRPr>
            </a:pPr>
            <a:r>
              <a:rPr lang="en-US" sz="1600"/>
              <a:t>Chronotype</a:t>
            </a:r>
            <a:r>
              <a:rPr lang="en-US" sz="1600" baseline="0"/>
              <a:t> groups</a:t>
            </a:r>
            <a:endParaRPr lang="en-US" sz="1600"/>
          </a:p>
        </c:rich>
      </c:tx>
      <c:layout>
        <c:manualLayout>
          <c:xMode val="edge"/>
          <c:yMode val="edge"/>
          <c:x val="0.33515037182852142"/>
          <c:y val="3.1746031746031744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4">
                  <a:lumMod val="40000"/>
                  <a:lumOff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3401-498A-86C7-37781CFBBBF0}"/>
              </c:ext>
            </c:extLst>
          </c:dPt>
          <c:dPt>
            <c:idx val="1"/>
            <c:bubble3D val="0"/>
            <c:spPr>
              <a:solidFill>
                <a:srgbClr val="B190F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401-498A-86C7-37781CFBBBF0}"/>
              </c:ext>
            </c:extLst>
          </c:dPt>
          <c:dPt>
            <c:idx val="2"/>
            <c:bubble3D val="0"/>
            <c:spPr>
              <a:solidFill>
                <a:schemeClr val="accent2">
                  <a:lumMod val="60000"/>
                  <a:lumOff val="4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401-498A-86C7-37781CFBBBF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Morningness</c:v>
                </c:pt>
                <c:pt idx="1">
                  <c:v>Intermediate</c:v>
                </c:pt>
                <c:pt idx="2">
                  <c:v>Eveningness</c:v>
                </c:pt>
              </c:strCache>
            </c:strRef>
          </c:cat>
          <c:val>
            <c:numRef>
              <c:f>Sheet1!$B$2:$B$5</c:f>
              <c:numCache>
                <c:formatCode>General</c:formatCode>
                <c:ptCount val="3"/>
                <c:pt idx="0">
                  <c:v>6</c:v>
                </c:pt>
                <c:pt idx="1">
                  <c:v>73</c:v>
                </c:pt>
                <c:pt idx="2">
                  <c:v>36</c:v>
                </c:pt>
              </c:numCache>
            </c:numRef>
          </c:val>
          <c:extLst>
            <c:ext xmlns:c16="http://schemas.microsoft.com/office/drawing/2014/chart" uri="{C3380CC4-5D6E-409C-BE32-E72D297353CC}">
              <c16:uniqueId val="{00000000-3401-498A-86C7-37781CFBBBF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8C5A7AE690B9E4589675D15408D7AD9" ma:contentTypeVersion="14" ma:contentTypeDescription="Create a new document." ma:contentTypeScope="" ma:versionID="593c0b38177e964aa3b5a87808499cd9">
  <xsd:schema xmlns:xsd="http://www.w3.org/2001/XMLSchema" xmlns:xs="http://www.w3.org/2001/XMLSchema" xmlns:p="http://schemas.microsoft.com/office/2006/metadata/properties" xmlns:ns3="c33957ef-0405-466e-92f8-68250bee1341" xmlns:ns4="b996264d-9319-4952-aa43-8eac0721bc9c" targetNamespace="http://schemas.microsoft.com/office/2006/metadata/properties" ma:root="true" ma:fieldsID="3b23bd9419db66afd7272e2da457e1ac" ns3:_="" ns4:_="">
    <xsd:import namespace="c33957ef-0405-466e-92f8-68250bee1341"/>
    <xsd:import namespace="b996264d-9319-4952-aa43-8eac0721bc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957ef-0405-466e-92f8-68250bee1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96264d-9319-4952-aa43-8eac0721bc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33957ef-0405-466e-92f8-68250bee1341" xsi:nil="true"/>
  </documentManagement>
</p:properties>
</file>

<file path=customXml/itemProps1.xml><?xml version="1.0" encoding="utf-8"?>
<ds:datastoreItem xmlns:ds="http://schemas.openxmlformats.org/officeDocument/2006/customXml" ds:itemID="{AA4339EB-8795-4F0A-9420-41C4FEC9428E}">
  <ds:schemaRefs>
    <ds:schemaRef ds:uri="http://schemas.microsoft.com/sharepoint/v3/contenttype/forms"/>
  </ds:schemaRefs>
</ds:datastoreItem>
</file>

<file path=customXml/itemProps2.xml><?xml version="1.0" encoding="utf-8"?>
<ds:datastoreItem xmlns:ds="http://schemas.openxmlformats.org/officeDocument/2006/customXml" ds:itemID="{F92E0893-9504-4D02-A0A7-E842D81F1781}">
  <ds:schemaRefs>
    <ds:schemaRef ds:uri="http://schemas.openxmlformats.org/officeDocument/2006/bibliography"/>
  </ds:schemaRefs>
</ds:datastoreItem>
</file>

<file path=customXml/itemProps3.xml><?xml version="1.0" encoding="utf-8"?>
<ds:datastoreItem xmlns:ds="http://schemas.openxmlformats.org/officeDocument/2006/customXml" ds:itemID="{57B7CA29-F55A-4948-92AA-ED7033D8A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957ef-0405-466e-92f8-68250bee1341"/>
    <ds:schemaRef ds:uri="b996264d-9319-4952-aa43-8eac0721b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EE98E-A1AB-40D2-A84B-579CB41A36A9}">
  <ds:schemaRefs>
    <ds:schemaRef ds:uri="http://schemas.microsoft.com/office/2006/metadata/properties"/>
    <ds:schemaRef ds:uri="http://schemas.microsoft.com/office/infopath/2007/PartnerControls"/>
    <ds:schemaRef ds:uri="c33957ef-0405-466e-92f8-68250bee134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7629</Words>
  <Characters>46849</Characters>
  <Application>Microsoft Office Word</Application>
  <DocSecurity>0</DocSecurity>
  <Lines>976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Stanley</dc:creator>
  <cp:keywords/>
  <dc:description/>
  <cp:lastModifiedBy>Alicia Stanley</cp:lastModifiedBy>
  <cp:revision>2</cp:revision>
  <dcterms:created xsi:type="dcterms:W3CDTF">2025-04-11T12:18:00Z</dcterms:created>
  <dcterms:modified xsi:type="dcterms:W3CDTF">2025-04-11T12:18:00Z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6420900a-8b30-450e-90a4-d4b8171bc0f6</vt:lpwstr>
  </property>
  <property fmtid="{D5CDD505-2E9C-101B-9397-08002B2CF9AE}" pid="3" name="ContentTypeId">
    <vt:lpwstr>0x01010068C5A7AE690B9E4589675D15408D7AD9</vt:lpwstr>
  </property>
  <property fmtid="{D5CDD505-2E9C-101B-9397-08002B2CF9AE}" pid="4" name="MSIP_Label_53cdda03-1266-4352-b943-b1b211db87e2_Enabled">
    <vt:lpwstr>true</vt:lpwstr>
  </property>
  <property fmtid="{D5CDD505-2E9C-101B-9397-08002B2CF9AE}" pid="5" name="MSIP_Label_53cdda03-1266-4352-b943-b1b211db87e2_SetDate">
    <vt:lpwstr>2025-04-04T03:04:10Z</vt:lpwstr>
  </property>
  <property fmtid="{D5CDD505-2E9C-101B-9397-08002B2CF9AE}" pid="6" name="MSIP_Label_53cdda03-1266-4352-b943-b1b211db87e2_Method">
    <vt:lpwstr>Standard</vt:lpwstr>
  </property>
  <property fmtid="{D5CDD505-2E9C-101B-9397-08002B2CF9AE}" pid="7" name="MSIP_Label_53cdda03-1266-4352-b943-b1b211db87e2_Name">
    <vt:lpwstr>defa4170-0d19-0005-0004-bc88714345d2</vt:lpwstr>
  </property>
  <property fmtid="{D5CDD505-2E9C-101B-9397-08002B2CF9AE}" pid="8" name="MSIP_Label_53cdda03-1266-4352-b943-b1b211db87e2_SiteId">
    <vt:lpwstr>da7d957b-1511-4a42-b2f5-78f847f8c87a</vt:lpwstr>
  </property>
  <property fmtid="{D5CDD505-2E9C-101B-9397-08002B2CF9AE}" pid="9" name="MSIP_Label_53cdda03-1266-4352-b943-b1b211db87e2_ActionId">
    <vt:lpwstr>47d7eb75-0fe4-4867-b2f5-e581658833a9</vt:lpwstr>
  </property>
  <property fmtid="{D5CDD505-2E9C-101B-9397-08002B2CF9AE}" pid="10" name="MSIP_Label_53cdda03-1266-4352-b943-b1b211db87e2_ContentBits">
    <vt:lpwstr>0</vt:lpwstr>
  </property>
  <property fmtid="{D5CDD505-2E9C-101B-9397-08002B2CF9AE}" pid="11" name="MSIP_Label_53cdda03-1266-4352-b943-b1b211db87e2_Tag">
    <vt:lpwstr>10, 3, 0, 1</vt:lpwstr>
  </property>
</Properties>
</file>